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4AAC1" w14:textId="3F202141" w:rsidR="00D069DD" w:rsidRDefault="00D069DD" w:rsidP="00D069DD">
      <w:pPr>
        <w:tabs>
          <w:tab w:val="left" w:pos="9781"/>
        </w:tabs>
        <w:rPr>
          <w:szCs w:val="24"/>
        </w:rPr>
      </w:pPr>
      <w:bookmarkStart w:id="0" w:name="_GoBack"/>
      <w:bookmarkEnd w:id="0"/>
      <w:r>
        <w:rPr>
          <w:szCs w:val="24"/>
        </w:rPr>
        <w:t xml:space="preserve">                     </w:t>
      </w:r>
      <w:r>
        <w:rPr>
          <w:noProof/>
          <w:szCs w:val="24"/>
          <w:lang w:eastAsia="lt-LT"/>
        </w:rPr>
        <w:drawing>
          <wp:inline distT="0" distB="0" distL="0" distR="0" wp14:anchorId="70CDE98A" wp14:editId="0AEE44E7">
            <wp:extent cx="2066925" cy="933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05A127" w14:textId="77777777" w:rsidR="00D069DD" w:rsidRDefault="00D069DD" w:rsidP="00D069DD">
      <w:pPr>
        <w:tabs>
          <w:tab w:val="left" w:pos="9781"/>
        </w:tabs>
        <w:ind w:left="9214"/>
        <w:rPr>
          <w:szCs w:val="24"/>
        </w:rPr>
      </w:pPr>
    </w:p>
    <w:p w14:paraId="63AAF680" w14:textId="77777777" w:rsidR="00D069DD" w:rsidRDefault="00D069DD" w:rsidP="00D069DD">
      <w:pPr>
        <w:tabs>
          <w:tab w:val="left" w:pos="9781"/>
        </w:tabs>
        <w:ind w:left="9214"/>
        <w:rPr>
          <w:szCs w:val="24"/>
        </w:rPr>
      </w:pPr>
    </w:p>
    <w:p w14:paraId="5A30AEA4" w14:textId="4DBFFC5F" w:rsidR="00D069DD" w:rsidRDefault="00D069DD" w:rsidP="00D069DD">
      <w:pPr>
        <w:tabs>
          <w:tab w:val="left" w:pos="9781"/>
        </w:tabs>
        <w:jc w:val="center"/>
        <w:rPr>
          <w:szCs w:val="24"/>
        </w:rPr>
      </w:pPr>
      <w:r>
        <w:rPr>
          <w:szCs w:val="24"/>
        </w:rPr>
        <w:t>PANEVĖŽIO MOKSLEIVIŲ NAMAI</w:t>
      </w:r>
    </w:p>
    <w:p w14:paraId="59419CEB" w14:textId="452DC1C8" w:rsidR="00D069DD" w:rsidRDefault="00D069DD" w:rsidP="00D069DD">
      <w:pPr>
        <w:tabs>
          <w:tab w:val="left" w:pos="9781"/>
        </w:tabs>
        <w:jc w:val="center"/>
        <w:rPr>
          <w:szCs w:val="24"/>
        </w:rPr>
      </w:pPr>
    </w:p>
    <w:p w14:paraId="076FEA67" w14:textId="6B80359A" w:rsidR="00D069DD" w:rsidRDefault="00D069DD" w:rsidP="00D069DD">
      <w:pPr>
        <w:tabs>
          <w:tab w:val="left" w:pos="9781"/>
        </w:tabs>
        <w:jc w:val="center"/>
        <w:rPr>
          <w:szCs w:val="24"/>
        </w:rPr>
      </w:pPr>
    </w:p>
    <w:p w14:paraId="30953A06" w14:textId="67DFD35E" w:rsidR="00D069DD" w:rsidRDefault="00D069DD" w:rsidP="00D069DD">
      <w:pPr>
        <w:tabs>
          <w:tab w:val="left" w:pos="9781"/>
        </w:tabs>
        <w:jc w:val="center"/>
        <w:rPr>
          <w:szCs w:val="24"/>
        </w:rPr>
      </w:pPr>
    </w:p>
    <w:p w14:paraId="10BC992A" w14:textId="2E4C95D5" w:rsidR="00D069DD" w:rsidRDefault="00D069DD" w:rsidP="00D069DD">
      <w:pPr>
        <w:tabs>
          <w:tab w:val="left" w:pos="9781"/>
        </w:tabs>
        <w:jc w:val="center"/>
        <w:rPr>
          <w:szCs w:val="24"/>
        </w:rPr>
      </w:pPr>
    </w:p>
    <w:p w14:paraId="4B1CE159" w14:textId="2DFDEC6C" w:rsidR="00D069DD" w:rsidRDefault="00D069DD" w:rsidP="00D069DD">
      <w:pPr>
        <w:tabs>
          <w:tab w:val="left" w:pos="9781"/>
        </w:tabs>
        <w:jc w:val="center"/>
        <w:rPr>
          <w:szCs w:val="24"/>
        </w:rPr>
      </w:pPr>
    </w:p>
    <w:p w14:paraId="0163C3F4" w14:textId="6B611D83" w:rsidR="00D069DD" w:rsidRDefault="00D069DD" w:rsidP="00D069DD">
      <w:pPr>
        <w:tabs>
          <w:tab w:val="left" w:pos="9781"/>
        </w:tabs>
        <w:jc w:val="center"/>
        <w:rPr>
          <w:szCs w:val="24"/>
        </w:rPr>
      </w:pPr>
    </w:p>
    <w:p w14:paraId="6C2869FA" w14:textId="073CC160" w:rsidR="00D069DD" w:rsidRPr="00D069DD" w:rsidRDefault="00D069DD" w:rsidP="00D069DD">
      <w:pPr>
        <w:tabs>
          <w:tab w:val="left" w:pos="9781"/>
        </w:tabs>
        <w:jc w:val="center"/>
        <w:rPr>
          <w:rFonts w:ascii="Bodoni MT Black" w:hAnsi="Bodoni MT Black"/>
          <w:sz w:val="32"/>
          <w:szCs w:val="32"/>
        </w:rPr>
      </w:pPr>
      <w:r w:rsidRPr="00D069DD">
        <w:rPr>
          <w:rFonts w:ascii="Bodoni MT Black" w:hAnsi="Bodoni MT Black"/>
          <w:sz w:val="32"/>
          <w:szCs w:val="32"/>
        </w:rPr>
        <w:t>202</w:t>
      </w:r>
      <w:r w:rsidR="00E8553B">
        <w:rPr>
          <w:rFonts w:ascii="Bodoni MT Black" w:hAnsi="Bodoni MT Black"/>
          <w:sz w:val="32"/>
          <w:szCs w:val="32"/>
        </w:rPr>
        <w:t>5</w:t>
      </w:r>
      <w:r w:rsidRPr="00D069DD">
        <w:rPr>
          <w:rFonts w:ascii="Bodoni MT Black" w:hAnsi="Bodoni MT Black"/>
          <w:sz w:val="32"/>
          <w:szCs w:val="32"/>
        </w:rPr>
        <w:t xml:space="preserve"> MET</w:t>
      </w:r>
      <w:r w:rsidRPr="00D069DD">
        <w:rPr>
          <w:rFonts w:ascii="Cambria" w:hAnsi="Cambria" w:cs="Cambria"/>
          <w:sz w:val="32"/>
          <w:szCs w:val="32"/>
        </w:rPr>
        <w:t>Ų</w:t>
      </w:r>
      <w:r w:rsidRPr="00D069DD">
        <w:rPr>
          <w:rFonts w:ascii="Bodoni MT Black" w:hAnsi="Bodoni MT Black"/>
          <w:sz w:val="32"/>
          <w:szCs w:val="32"/>
        </w:rPr>
        <w:t xml:space="preserve"> VEIKLOS PLANO  </w:t>
      </w:r>
    </w:p>
    <w:p w14:paraId="07B61B70" w14:textId="7941CB7D" w:rsidR="00D069DD" w:rsidRPr="00D069DD" w:rsidRDefault="00D069DD" w:rsidP="00D069DD">
      <w:pPr>
        <w:tabs>
          <w:tab w:val="left" w:pos="9781"/>
        </w:tabs>
        <w:jc w:val="center"/>
        <w:rPr>
          <w:rFonts w:ascii="Bodoni MT Black" w:hAnsi="Bodoni MT Black"/>
          <w:sz w:val="32"/>
          <w:szCs w:val="32"/>
        </w:rPr>
      </w:pPr>
      <w:r w:rsidRPr="00D069DD">
        <w:rPr>
          <w:rFonts w:ascii="Bodoni MT Black" w:hAnsi="Bodoni MT Black"/>
          <w:sz w:val="32"/>
          <w:szCs w:val="32"/>
        </w:rPr>
        <w:t>ATASKAITA</w:t>
      </w:r>
    </w:p>
    <w:p w14:paraId="01B749B8" w14:textId="6F93BB35" w:rsidR="00D069DD" w:rsidRPr="00D069DD" w:rsidRDefault="00D069DD" w:rsidP="00D069DD">
      <w:pPr>
        <w:tabs>
          <w:tab w:val="left" w:pos="9781"/>
        </w:tabs>
        <w:jc w:val="center"/>
        <w:rPr>
          <w:rFonts w:ascii="Bodoni MT Black" w:hAnsi="Bodoni MT Black"/>
          <w:sz w:val="32"/>
          <w:szCs w:val="32"/>
        </w:rPr>
      </w:pPr>
    </w:p>
    <w:p w14:paraId="1181D645" w14:textId="3D05E2C4" w:rsidR="00D069DD" w:rsidRDefault="00D069DD" w:rsidP="00D069DD">
      <w:pPr>
        <w:tabs>
          <w:tab w:val="left" w:pos="9781"/>
        </w:tabs>
        <w:jc w:val="center"/>
        <w:rPr>
          <w:szCs w:val="24"/>
        </w:rPr>
      </w:pPr>
    </w:p>
    <w:p w14:paraId="25D960E8" w14:textId="1F6766BF" w:rsidR="00D069DD" w:rsidRDefault="00D069DD" w:rsidP="00D069DD">
      <w:pPr>
        <w:tabs>
          <w:tab w:val="left" w:pos="9781"/>
        </w:tabs>
        <w:jc w:val="center"/>
        <w:rPr>
          <w:szCs w:val="24"/>
        </w:rPr>
      </w:pPr>
    </w:p>
    <w:p w14:paraId="5CDD6548" w14:textId="34836854" w:rsidR="00D069DD" w:rsidRDefault="00D069DD" w:rsidP="00D069DD">
      <w:pPr>
        <w:tabs>
          <w:tab w:val="left" w:pos="9781"/>
        </w:tabs>
        <w:jc w:val="center"/>
        <w:rPr>
          <w:szCs w:val="24"/>
        </w:rPr>
      </w:pPr>
    </w:p>
    <w:p w14:paraId="30462AF2" w14:textId="0EEA43E2" w:rsidR="00D069DD" w:rsidRDefault="00D069DD" w:rsidP="00D069DD">
      <w:pPr>
        <w:tabs>
          <w:tab w:val="left" w:pos="9781"/>
        </w:tabs>
        <w:jc w:val="center"/>
        <w:rPr>
          <w:szCs w:val="24"/>
        </w:rPr>
      </w:pPr>
    </w:p>
    <w:p w14:paraId="4C3AF0E5" w14:textId="0C385916" w:rsidR="00D069DD" w:rsidRDefault="00D069DD" w:rsidP="00D069DD">
      <w:pPr>
        <w:tabs>
          <w:tab w:val="left" w:pos="9781"/>
        </w:tabs>
        <w:jc w:val="center"/>
        <w:rPr>
          <w:szCs w:val="24"/>
        </w:rPr>
      </w:pPr>
    </w:p>
    <w:p w14:paraId="68BE56F0" w14:textId="691A2CFF" w:rsidR="00D069DD" w:rsidRDefault="00D069DD" w:rsidP="00D069DD">
      <w:pPr>
        <w:tabs>
          <w:tab w:val="left" w:pos="9781"/>
        </w:tabs>
        <w:jc w:val="center"/>
        <w:rPr>
          <w:szCs w:val="24"/>
        </w:rPr>
      </w:pPr>
    </w:p>
    <w:p w14:paraId="2C3D1D7C" w14:textId="3FA0F8A3" w:rsidR="00D069DD" w:rsidRDefault="00D069DD" w:rsidP="00D069DD">
      <w:pPr>
        <w:tabs>
          <w:tab w:val="left" w:pos="9781"/>
        </w:tabs>
        <w:jc w:val="center"/>
        <w:rPr>
          <w:szCs w:val="24"/>
        </w:rPr>
      </w:pPr>
    </w:p>
    <w:p w14:paraId="6EB4C34B" w14:textId="27B50ED5" w:rsidR="00D069DD" w:rsidRDefault="00D069DD" w:rsidP="00D069DD">
      <w:pPr>
        <w:tabs>
          <w:tab w:val="left" w:pos="9781"/>
        </w:tabs>
        <w:jc w:val="center"/>
        <w:rPr>
          <w:szCs w:val="24"/>
        </w:rPr>
      </w:pPr>
    </w:p>
    <w:p w14:paraId="6806BB26" w14:textId="3E323CEA" w:rsidR="00D069DD" w:rsidRDefault="00D069DD" w:rsidP="00D069DD">
      <w:pPr>
        <w:tabs>
          <w:tab w:val="left" w:pos="9781"/>
        </w:tabs>
        <w:jc w:val="center"/>
        <w:rPr>
          <w:szCs w:val="24"/>
        </w:rPr>
      </w:pPr>
      <w:r>
        <w:rPr>
          <w:szCs w:val="24"/>
        </w:rPr>
        <w:t>Panevėžys</w:t>
      </w:r>
    </w:p>
    <w:p w14:paraId="2857BC8B" w14:textId="7EFBD12B" w:rsidR="00D069DD" w:rsidRDefault="00D069DD" w:rsidP="00D069DD">
      <w:pPr>
        <w:tabs>
          <w:tab w:val="left" w:pos="9781"/>
        </w:tabs>
        <w:jc w:val="center"/>
        <w:rPr>
          <w:szCs w:val="24"/>
        </w:rPr>
      </w:pPr>
      <w:r>
        <w:rPr>
          <w:szCs w:val="24"/>
        </w:rPr>
        <w:t>202</w:t>
      </w:r>
      <w:r w:rsidR="00E8553B">
        <w:rPr>
          <w:szCs w:val="24"/>
        </w:rPr>
        <w:t>5</w:t>
      </w:r>
      <w:r>
        <w:rPr>
          <w:szCs w:val="24"/>
        </w:rPr>
        <w:t xml:space="preserve"> m.</w:t>
      </w:r>
    </w:p>
    <w:p w14:paraId="18DFAE0E" w14:textId="77777777" w:rsidR="00D069DD" w:rsidRPr="00D069DD" w:rsidRDefault="00D069DD" w:rsidP="00D069DD">
      <w:pPr>
        <w:tabs>
          <w:tab w:val="left" w:pos="9781"/>
        </w:tabs>
        <w:ind w:left="9214"/>
        <w:jc w:val="center"/>
        <w:rPr>
          <w:rFonts w:ascii="Bodoni MT Black" w:hAnsi="Bodoni MT Black"/>
          <w:sz w:val="28"/>
          <w:szCs w:val="28"/>
        </w:rPr>
      </w:pPr>
    </w:p>
    <w:p w14:paraId="1F617A2B" w14:textId="77777777" w:rsidR="00D069DD" w:rsidRDefault="00D069DD" w:rsidP="00D069DD">
      <w:pPr>
        <w:tabs>
          <w:tab w:val="left" w:pos="9781"/>
        </w:tabs>
        <w:ind w:left="9214"/>
        <w:rPr>
          <w:szCs w:val="24"/>
        </w:rPr>
      </w:pPr>
    </w:p>
    <w:p w14:paraId="6A00E189" w14:textId="77777777" w:rsidR="00D069DD" w:rsidRDefault="00D069DD" w:rsidP="00D069DD">
      <w:pPr>
        <w:tabs>
          <w:tab w:val="left" w:pos="9781"/>
        </w:tabs>
        <w:ind w:left="9214"/>
        <w:rPr>
          <w:szCs w:val="24"/>
        </w:rPr>
      </w:pPr>
    </w:p>
    <w:p w14:paraId="2D5DB6FB" w14:textId="77777777" w:rsidR="00D069DD" w:rsidRDefault="00D069DD" w:rsidP="00D069DD">
      <w:pPr>
        <w:tabs>
          <w:tab w:val="left" w:pos="9781"/>
        </w:tabs>
        <w:ind w:left="9214"/>
        <w:rPr>
          <w:szCs w:val="24"/>
        </w:rPr>
      </w:pPr>
    </w:p>
    <w:p w14:paraId="0DD188F7" w14:textId="77777777" w:rsidR="00D069DD" w:rsidRDefault="00D069DD" w:rsidP="00D069DD">
      <w:pPr>
        <w:tabs>
          <w:tab w:val="left" w:pos="9781"/>
        </w:tabs>
        <w:ind w:left="9214"/>
        <w:rPr>
          <w:szCs w:val="24"/>
        </w:rPr>
      </w:pPr>
    </w:p>
    <w:p w14:paraId="393F92E4" w14:textId="77777777" w:rsidR="00F9585B" w:rsidRDefault="00F9585B" w:rsidP="00D069DD">
      <w:pPr>
        <w:tabs>
          <w:tab w:val="left" w:pos="9781"/>
        </w:tabs>
        <w:ind w:left="9214"/>
        <w:rPr>
          <w:szCs w:val="24"/>
        </w:rPr>
      </w:pPr>
    </w:p>
    <w:p w14:paraId="6623231F" w14:textId="78037F82" w:rsidR="00D069DD" w:rsidRDefault="00D069DD" w:rsidP="00D069DD">
      <w:pPr>
        <w:tabs>
          <w:tab w:val="left" w:pos="9781"/>
        </w:tabs>
        <w:ind w:left="9214"/>
        <w:rPr>
          <w:szCs w:val="24"/>
        </w:rPr>
      </w:pPr>
      <w:r>
        <w:rPr>
          <w:szCs w:val="24"/>
        </w:rPr>
        <w:lastRenderedPageBreak/>
        <w:t xml:space="preserve"> </w:t>
      </w:r>
      <w:r w:rsidR="00AB0C40">
        <w:rPr>
          <w:szCs w:val="24"/>
        </w:rPr>
        <w:t xml:space="preserve">FORMA </w:t>
      </w:r>
      <w:r>
        <w:rPr>
          <w:szCs w:val="24"/>
        </w:rPr>
        <w:t>PATVIRTINTA</w:t>
      </w:r>
    </w:p>
    <w:p w14:paraId="6D0756D8" w14:textId="6D797CE3" w:rsidR="00D069DD" w:rsidRDefault="00D069DD" w:rsidP="00D069DD">
      <w:pPr>
        <w:tabs>
          <w:tab w:val="left" w:pos="9781"/>
        </w:tabs>
        <w:ind w:left="9214"/>
      </w:pPr>
      <w:r>
        <w:rPr>
          <w:szCs w:val="24"/>
        </w:rPr>
        <w:t xml:space="preserve"> Panevėžio miesto savivaldybės mero</w:t>
      </w:r>
    </w:p>
    <w:p w14:paraId="4D9B7C9A" w14:textId="2F44155E" w:rsidR="00D069DD" w:rsidRDefault="00D069DD" w:rsidP="00D069DD">
      <w:pPr>
        <w:tabs>
          <w:tab w:val="left" w:pos="9781"/>
        </w:tabs>
        <w:ind w:left="9214"/>
        <w:rPr>
          <w:szCs w:val="24"/>
        </w:rPr>
      </w:pPr>
      <w:r>
        <w:rPr>
          <w:szCs w:val="24"/>
        </w:rPr>
        <w:t xml:space="preserve"> 2024-04-05 d. potvarkiu Nr. M-202</w:t>
      </w:r>
    </w:p>
    <w:p w14:paraId="61F48EE3" w14:textId="7E1A8F33" w:rsidR="00AB0C40" w:rsidRDefault="00AB0C40" w:rsidP="00D069DD">
      <w:pPr>
        <w:tabs>
          <w:tab w:val="left" w:pos="9781"/>
        </w:tabs>
        <w:ind w:left="9214"/>
        <w:rPr>
          <w:szCs w:val="24"/>
        </w:rPr>
      </w:pPr>
    </w:p>
    <w:p w14:paraId="5BF49794" w14:textId="31A0EE47" w:rsidR="00AB0C40" w:rsidRDefault="00AB0C40" w:rsidP="00D069DD">
      <w:pPr>
        <w:tabs>
          <w:tab w:val="left" w:pos="9781"/>
        </w:tabs>
        <w:ind w:left="9214"/>
        <w:rPr>
          <w:szCs w:val="24"/>
        </w:rPr>
      </w:pPr>
      <w:r>
        <w:rPr>
          <w:szCs w:val="24"/>
        </w:rPr>
        <w:t xml:space="preserve"> PATVIRTINTA</w:t>
      </w:r>
    </w:p>
    <w:p w14:paraId="20B0EC55" w14:textId="072E9CF1" w:rsidR="00AB0C40" w:rsidRDefault="00AB0C40" w:rsidP="00AB0C40">
      <w:pPr>
        <w:suppressAutoHyphens/>
        <w:ind w:left="6480" w:firstLine="720"/>
        <w:rPr>
          <w:szCs w:val="24"/>
        </w:rPr>
      </w:pPr>
      <w:r>
        <w:rPr>
          <w:szCs w:val="24"/>
        </w:rPr>
        <w:t xml:space="preserve">                 </w:t>
      </w:r>
      <w:r>
        <w:rPr>
          <w:szCs w:val="24"/>
        </w:rPr>
        <w:tab/>
      </w:r>
      <w:r>
        <w:rPr>
          <w:szCs w:val="24"/>
        </w:rPr>
        <w:tab/>
        <w:t>Panevėžio moksleivių namų direktoriaus</w:t>
      </w:r>
    </w:p>
    <w:p w14:paraId="73CDF39F" w14:textId="25775E0E" w:rsidR="00AB0C40" w:rsidRDefault="002454C3" w:rsidP="00D069DD">
      <w:pPr>
        <w:tabs>
          <w:tab w:val="left" w:pos="9781"/>
        </w:tabs>
        <w:ind w:left="9214"/>
        <w:rPr>
          <w:szCs w:val="24"/>
        </w:rPr>
      </w:pPr>
      <w:r>
        <w:rPr>
          <w:szCs w:val="24"/>
        </w:rPr>
        <w:t xml:space="preserve"> </w:t>
      </w:r>
      <w:r w:rsidR="00AB0C40">
        <w:rPr>
          <w:szCs w:val="24"/>
        </w:rPr>
        <w:t xml:space="preserve"> 202</w:t>
      </w:r>
      <w:r w:rsidR="00E8553B">
        <w:rPr>
          <w:szCs w:val="24"/>
        </w:rPr>
        <w:t>6</w:t>
      </w:r>
      <w:r w:rsidR="00AB0C40">
        <w:rPr>
          <w:szCs w:val="24"/>
        </w:rPr>
        <w:t xml:space="preserve"> m. vasario </w:t>
      </w:r>
      <w:r w:rsidR="00694D1E">
        <w:rPr>
          <w:szCs w:val="24"/>
        </w:rPr>
        <w:t>4</w:t>
      </w:r>
      <w:r w:rsidR="00AB0C40">
        <w:rPr>
          <w:szCs w:val="24"/>
        </w:rPr>
        <w:t xml:space="preserve">d. </w:t>
      </w:r>
      <w:r w:rsidR="00BF1F0E">
        <w:rPr>
          <w:szCs w:val="24"/>
        </w:rPr>
        <w:t xml:space="preserve">    </w:t>
      </w:r>
      <w:r w:rsidR="00AB0C40">
        <w:rPr>
          <w:szCs w:val="24"/>
        </w:rPr>
        <w:t xml:space="preserve">Įsak. Nr. V- </w:t>
      </w:r>
      <w:r w:rsidR="00694D1E">
        <w:rPr>
          <w:szCs w:val="24"/>
        </w:rPr>
        <w:t>14</w:t>
      </w:r>
    </w:p>
    <w:p w14:paraId="6107FB95" w14:textId="77777777" w:rsidR="00D069DD" w:rsidRDefault="00D069DD" w:rsidP="00D069DD">
      <w:pPr>
        <w:tabs>
          <w:tab w:val="left" w:pos="9781"/>
        </w:tabs>
        <w:ind w:left="9214"/>
        <w:rPr>
          <w:szCs w:val="24"/>
        </w:rPr>
      </w:pPr>
    </w:p>
    <w:p w14:paraId="0A4B6297" w14:textId="77777777" w:rsidR="00D069DD" w:rsidRDefault="00D069DD" w:rsidP="00D069DD">
      <w:pPr>
        <w:tabs>
          <w:tab w:val="left" w:pos="9624"/>
        </w:tabs>
        <w:jc w:val="both"/>
        <w:rPr>
          <w:b/>
          <w:szCs w:val="24"/>
        </w:rPr>
      </w:pPr>
    </w:p>
    <w:p w14:paraId="0911FE12" w14:textId="2F89F133" w:rsidR="00D069DD" w:rsidRDefault="00D069DD" w:rsidP="00D069DD">
      <w:pPr>
        <w:jc w:val="center"/>
        <w:rPr>
          <w:rFonts w:eastAsia="MS Mincho;MS Gothic"/>
          <w:b/>
        </w:rPr>
      </w:pPr>
      <w:r>
        <w:rPr>
          <w:rFonts w:eastAsia="MS Mincho;MS Gothic"/>
          <w:b/>
        </w:rPr>
        <w:t>PANEVĖŽIO MOKSLEIVIŲ NAMŲ 202</w:t>
      </w:r>
      <w:r w:rsidR="00E8553B">
        <w:rPr>
          <w:rFonts w:eastAsia="MS Mincho;MS Gothic"/>
          <w:b/>
        </w:rPr>
        <w:t>5</w:t>
      </w:r>
      <w:r>
        <w:rPr>
          <w:rFonts w:eastAsia="MS Mincho;MS Gothic"/>
          <w:b/>
        </w:rPr>
        <w:t xml:space="preserve"> METŲ VEIKLOS PLANO ATASKAITA </w:t>
      </w:r>
    </w:p>
    <w:p w14:paraId="124CA965" w14:textId="7EFA9029" w:rsidR="00D069DD" w:rsidRDefault="00D069DD" w:rsidP="00D069DD">
      <w:pPr>
        <w:jc w:val="center"/>
        <w:rPr>
          <w:rFonts w:eastAsia="MS Mincho;MS Gothic"/>
          <w:b/>
        </w:rPr>
      </w:pPr>
      <w:r>
        <w:rPr>
          <w:rFonts w:eastAsia="MS Mincho;MS Gothic"/>
          <w:b/>
        </w:rPr>
        <w:t xml:space="preserve">                                                                                                                                                                                                            4 lentelė</w:t>
      </w:r>
    </w:p>
    <w:p w14:paraId="220B4BA7" w14:textId="77777777" w:rsidR="00D069DD" w:rsidRDefault="00D069DD" w:rsidP="00D069DD">
      <w:pPr>
        <w:jc w:val="right"/>
        <w:rPr>
          <w:rFonts w:eastAsia="MS Mincho;MS Gothic"/>
          <w:b/>
        </w:rPr>
      </w:pPr>
    </w:p>
    <w:tbl>
      <w:tblPr>
        <w:tblW w:w="14992" w:type="dxa"/>
        <w:tblInd w:w="-113" w:type="dxa"/>
        <w:tblLook w:val="04A0" w:firstRow="1" w:lastRow="0" w:firstColumn="1" w:lastColumn="0" w:noHBand="0" w:noVBand="1"/>
      </w:tblPr>
      <w:tblGrid>
        <w:gridCol w:w="5637"/>
        <w:gridCol w:w="9355"/>
      </w:tblGrid>
      <w:tr w:rsidR="00D069DD" w14:paraId="2566FEFC" w14:textId="77777777" w:rsidTr="00D069DD">
        <w:trPr>
          <w:trHeight w:val="1326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215D8" w14:textId="77777777" w:rsidR="00D069DD" w:rsidRDefault="00D069DD" w:rsidP="00D069DD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Veiklos planu siekiama prisidėti prie šių Panevėžio miesto savivaldybės 2021-2027 metų strateginio veiklos plano </w:t>
            </w:r>
            <w:r w:rsidRPr="00DB2785">
              <w:rPr>
                <w:szCs w:val="24"/>
                <w:lang w:eastAsia="lt-LT"/>
              </w:rPr>
              <w:t xml:space="preserve">ir 2023-2025 metų Švietimo ir ugdymo programos (13)  </w:t>
            </w:r>
            <w:r>
              <w:rPr>
                <w:color w:val="000000"/>
                <w:szCs w:val="24"/>
                <w:lang w:eastAsia="lt-LT"/>
              </w:rPr>
              <w:t>tikslų, uždavinių, priemonių įgyvendinimo.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CC095" w14:textId="77777777" w:rsidR="00D069DD" w:rsidRPr="004D376D" w:rsidRDefault="00D069DD" w:rsidP="00D069DD">
            <w:pPr>
              <w:snapToGrid w:val="0"/>
              <w:jc w:val="both"/>
              <w:rPr>
                <w:b/>
              </w:rPr>
            </w:pPr>
            <w:r w:rsidRPr="004D376D">
              <w:t>Panevėžio moksleivių namų (toliau – Mokyklos) planu įgyvendinamos Panevėžio miesto savivaldybės strateginio plėtros plano III prioriteto ,,Švietimo ir verslo bendrystė, plėtojanti ateities ekonomiką“ priemones: ,,Pagerinti švietimo paslaugų kokybę (3.1.1) (vertinimo kriterijų: NVŠ ir FŠPU programų, vykdomų bet kurio švietimo teikėjo Savivaldybėje, krypčių skaičius), ,,Formaliojo ir neformalaus ugdymo dermės užtikrinimas“ (3.1.1.4.) (vertinimo kriterijų:  parengtų NVŠ programų, atliepiančių miesto prioritetus, dalis per metus ir vaikų , lankančių  vaikų skaičius), „Užtikrinti sveiką, saugią emocinę ir fizinę aplinką švietimo įstaigose“ (3.1.2); „Neformaliojo vaikų švietimo programų plėtra, suteikiant prioritetą STEAM krypties programoms“ (3.1.3.5.); „Sudaryti mokymosi visą gyvenimą galimybes atsižvelgiant į trumpalaikes ir ilgalaikes darbo rinkos poreikių prognozes (3.2.2).</w:t>
            </w:r>
          </w:p>
          <w:p w14:paraId="64A4E80C" w14:textId="77777777" w:rsidR="00D069DD" w:rsidRPr="00E8553B" w:rsidRDefault="00D069DD" w:rsidP="00D069DD">
            <w:pPr>
              <w:snapToGrid w:val="0"/>
              <w:jc w:val="both"/>
              <w:rPr>
                <w:color w:val="FF0000"/>
              </w:rPr>
            </w:pPr>
            <w:r w:rsidRPr="004D376D">
              <w:t>Mokyklos veiklos planu siekiama įgyvendinti</w:t>
            </w:r>
            <w:r w:rsidRPr="004D376D">
              <w:rPr>
                <w:b/>
              </w:rPr>
              <w:t xml:space="preserve"> 2023-2025 m. Švietimo ir ugdymo programos (13)  tikslą  ,,Didinti švietimo sistemos prieinamumą ir kokybę (SPP3.1) , uždavinį 0101 ,,Pagerinti švietimo paslaugų kokybę (SPP.3.1.1)  ir priemonę 01.01.05 „Neformaliojo ugdymo dermės užtikrinimas“;  uždavinį 010201 ,,Švietimo, kultūros, sporto ir kitų renginių bei projektų įgyvendinimas“.</w:t>
            </w:r>
          </w:p>
        </w:tc>
      </w:tr>
      <w:tr w:rsidR="00D069DD" w14:paraId="07D29DDD" w14:textId="77777777" w:rsidTr="00D069DD">
        <w:trPr>
          <w:trHeight w:val="940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0CF3A" w14:textId="77777777" w:rsidR="00D069DD" w:rsidRPr="004B152B" w:rsidRDefault="00D069DD" w:rsidP="00D069DD">
            <w:r w:rsidRPr="004B152B">
              <w:rPr>
                <w:szCs w:val="24"/>
              </w:rPr>
              <w:t>Informacija apie viešojo sektoriaus subjekto metinius veiklos rezultatus, atsižvelgiant į veiklos tikslų pasiekimą vykdant viešojo sektoriaus subjekto metinį veiklos planą (nuoroda į 5 lentelę)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AE16C" w14:textId="35FF43CF" w:rsidR="00D069DD" w:rsidRPr="004D376D" w:rsidRDefault="00D069DD" w:rsidP="004D376D">
            <w:pPr>
              <w:snapToGrid w:val="0"/>
              <w:jc w:val="both"/>
            </w:pPr>
            <w:r w:rsidRPr="004D376D">
              <w:t>Mokykla pasiekė 9</w:t>
            </w:r>
            <w:r w:rsidR="004D376D" w:rsidRPr="004D376D">
              <w:t>9</w:t>
            </w:r>
            <w:r w:rsidRPr="004D376D">
              <w:t xml:space="preserve"> proc. užsibrėžtų 202</w:t>
            </w:r>
            <w:r w:rsidR="004D376D" w:rsidRPr="004D376D">
              <w:t>5</w:t>
            </w:r>
            <w:r w:rsidRPr="004D376D">
              <w:t xml:space="preserve"> m. veiklos plano rezultatų. Daugelio plane numatytų priemonių rodikliai žymiai didesni nei planuota.</w:t>
            </w:r>
          </w:p>
          <w:p w14:paraId="15CF1F1E" w14:textId="77777777" w:rsidR="00D069DD" w:rsidRPr="004D376D" w:rsidRDefault="00D069DD" w:rsidP="004D376D">
            <w:pPr>
              <w:snapToGrid w:val="0"/>
              <w:jc w:val="both"/>
            </w:pPr>
            <w:r w:rsidRPr="004D376D">
              <w:t>(Detali informacija 5 lentelėje).</w:t>
            </w:r>
          </w:p>
          <w:p w14:paraId="1616E818" w14:textId="5B4F8C88" w:rsidR="00A7186A" w:rsidRPr="00E8553B" w:rsidRDefault="00A7186A" w:rsidP="00D069DD">
            <w:pPr>
              <w:snapToGrid w:val="0"/>
              <w:rPr>
                <w:color w:val="FF0000"/>
              </w:rPr>
            </w:pPr>
          </w:p>
        </w:tc>
      </w:tr>
      <w:tr w:rsidR="00D069DD" w14:paraId="27BB9ABC" w14:textId="77777777" w:rsidTr="00D069DD">
        <w:trPr>
          <w:trHeight w:val="940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EE327" w14:textId="77777777" w:rsidR="00D069DD" w:rsidRPr="004B152B" w:rsidRDefault="00D069DD" w:rsidP="00D069DD">
            <w:r w:rsidRPr="004B152B">
              <w:rPr>
                <w:szCs w:val="24"/>
              </w:rPr>
              <w:t xml:space="preserve">Finansinių (nuoroda į 6 lentelę) ir nefinansinių veiklos rezultatų analizė, leidžianti veiklos rezultatus susieti su atliktais darbais ar įgyvendintomis priemonėmis ir jiems sunaudotais ištekliais (kai reikia, – nuorodos į kitose </w:t>
            </w:r>
            <w:r w:rsidRPr="004B152B">
              <w:rPr>
                <w:szCs w:val="24"/>
              </w:rPr>
              <w:lastRenderedPageBreak/>
              <w:t>ataskaitose pateiktus duomenis ir papildomi šių duomenų paaiškinimai)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D2E08" w14:textId="71151983" w:rsidR="00D069DD" w:rsidRPr="00E33716" w:rsidRDefault="00D069DD" w:rsidP="00E8553B">
            <w:pPr>
              <w:snapToGrid w:val="0"/>
            </w:pPr>
            <w:r w:rsidRPr="00E33716">
              <w:lastRenderedPageBreak/>
              <w:t>Mokykla racionaliai naudojo skirtus 202</w:t>
            </w:r>
            <w:r w:rsidR="00E8553B">
              <w:t>5</w:t>
            </w:r>
            <w:r w:rsidRPr="00E33716">
              <w:t xml:space="preserve"> m. asignavimus. (Detali informacija 6 lentelėje).</w:t>
            </w:r>
          </w:p>
        </w:tc>
      </w:tr>
      <w:tr w:rsidR="00D069DD" w14:paraId="307EF739" w14:textId="77777777" w:rsidTr="00D069DD">
        <w:trPr>
          <w:trHeight w:val="463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BF01E" w14:textId="77777777" w:rsidR="00D069DD" w:rsidRDefault="00D069DD" w:rsidP="00D069DD">
            <w:pPr>
              <w:rPr>
                <w:color w:val="000000"/>
                <w:lang w:eastAsia="lt-LT"/>
              </w:rPr>
            </w:pPr>
            <w:r>
              <w:rPr>
                <w:color w:val="000000"/>
              </w:rPr>
              <w:lastRenderedPageBreak/>
              <w:t xml:space="preserve">Įstaigos išorės veiklos ir kokybės / rizikos vertinimo arba įsivertinimo metu nustatyti tobulintini aspektai / </w:t>
            </w:r>
            <w:r w:rsidRPr="00D55AE3">
              <w:t>rekomendacijos</w:t>
            </w:r>
            <w:r>
              <w:t xml:space="preserve"> (</w:t>
            </w:r>
            <w:r w:rsidRPr="00D55AE3">
              <w:t xml:space="preserve">apie jų įvykdymą </w:t>
            </w:r>
            <w:r>
              <w:t>)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7963A" w14:textId="77777777" w:rsidR="00D069DD" w:rsidRPr="00083EE5" w:rsidRDefault="00D069DD" w:rsidP="00D069DD">
            <w:pPr>
              <w:snapToGrid w:val="0"/>
              <w:rPr>
                <w:b/>
              </w:rPr>
            </w:pPr>
            <w:r w:rsidRPr="00083EE5">
              <w:rPr>
                <w:b/>
              </w:rPr>
              <w:t>Mokyklos išorės kokybės vertinimo, atlikto 2024 m. gruodžio 3-5 dienomis, metu nustatyti šie tobulintini aspektai:</w:t>
            </w:r>
          </w:p>
          <w:p w14:paraId="633AF50D" w14:textId="77777777" w:rsidR="00D069DD" w:rsidRPr="00083EE5" w:rsidRDefault="00D069DD" w:rsidP="00D069DD">
            <w:pPr>
              <w:widowControl w:val="0"/>
            </w:pPr>
            <w:r w:rsidRPr="00083EE5">
              <w:rPr>
                <w:color w:val="FF0000"/>
              </w:rPr>
              <w:t xml:space="preserve"> </w:t>
            </w:r>
            <w:r w:rsidRPr="00083EE5">
              <w:t>1.</w:t>
            </w:r>
          </w:p>
          <w:p w14:paraId="67D7E696" w14:textId="77777777" w:rsidR="00D069DD" w:rsidRPr="00083EE5" w:rsidRDefault="00D069DD" w:rsidP="00D069DD">
            <w:r w:rsidRPr="00083EE5">
              <w:t xml:space="preserve">5. Veiklos prieinamumas. </w:t>
            </w:r>
          </w:p>
          <w:p w14:paraId="60B5F3CA" w14:textId="77777777" w:rsidR="00D069DD" w:rsidRPr="00083EE5" w:rsidRDefault="00D069DD" w:rsidP="00D069DD">
            <w:pPr>
              <w:tabs>
                <w:tab w:val="left" w:pos="317"/>
                <w:tab w:val="left" w:pos="458"/>
              </w:tabs>
              <w:jc w:val="both"/>
            </w:pPr>
            <w:r w:rsidRPr="00083EE5">
              <w:t>(5.2.</w:t>
            </w:r>
            <w:r w:rsidRPr="00083EE5">
              <w:tab/>
              <w:t xml:space="preserve">Sudarytos ugdymo galimybės vaikams, turintiems specialiųjų ugdymosi poreikių, socialinę atskirtį patiriantiems ar rizikos grupės vaikams – </w:t>
            </w:r>
            <w:r w:rsidRPr="00083EE5">
              <w:rPr>
                <w:i/>
              </w:rPr>
              <w:t>vidutiniškas lygis</w:t>
            </w:r>
            <w:r w:rsidRPr="00083EE5">
              <w:t>)</w:t>
            </w:r>
          </w:p>
          <w:p w14:paraId="3F566A6B" w14:textId="77777777" w:rsidR="00D069DD" w:rsidRPr="00083EE5" w:rsidRDefault="00D069DD" w:rsidP="00D069DD">
            <w:pPr>
              <w:widowControl w:val="0"/>
              <w:jc w:val="both"/>
              <w:rPr>
                <w:i/>
              </w:rPr>
            </w:pPr>
            <w:r w:rsidRPr="00083EE5">
              <w:rPr>
                <w:i/>
              </w:rPr>
              <w:t>Siūloma stiprinti specialiųjų ugdymosi poreikių, socialinę atskirtį patiriančių, rizikos grupės vaikų socialinę įtrauktį kuriant ir įgyvendinant paveikias neformaliojo švietimo praktikas.</w:t>
            </w:r>
          </w:p>
          <w:p w14:paraId="713D6322" w14:textId="77777777" w:rsidR="00D069DD" w:rsidRPr="00083EE5" w:rsidRDefault="00D069DD" w:rsidP="00D069DD">
            <w:pPr>
              <w:widowControl w:val="0"/>
              <w:jc w:val="both"/>
              <w:rPr>
                <w:color w:val="FF0000"/>
              </w:rPr>
            </w:pPr>
            <w:r w:rsidRPr="00083EE5">
              <w:rPr>
                <w:color w:val="FF0000"/>
              </w:rPr>
              <w:t xml:space="preserve"> </w:t>
            </w:r>
            <w:r w:rsidRPr="00083EE5">
              <w:t xml:space="preserve">2. </w:t>
            </w:r>
          </w:p>
          <w:p w14:paraId="5B110E81" w14:textId="77777777" w:rsidR="00D069DD" w:rsidRPr="00083EE5" w:rsidRDefault="00D069DD" w:rsidP="00D069DD">
            <w:pPr>
              <w:widowControl w:val="0"/>
              <w:jc w:val="both"/>
            </w:pPr>
            <w:r w:rsidRPr="00083EE5">
              <w:t>10. Fizinė ugdymo(si) aplinka ir priemonės.</w:t>
            </w:r>
          </w:p>
          <w:p w14:paraId="38664E25" w14:textId="77777777" w:rsidR="00D069DD" w:rsidRPr="00083EE5" w:rsidRDefault="00D069DD" w:rsidP="00D069DD">
            <w:pPr>
              <w:tabs>
                <w:tab w:val="left" w:pos="317"/>
                <w:tab w:val="left" w:pos="458"/>
              </w:tabs>
              <w:jc w:val="both"/>
            </w:pPr>
            <w:r w:rsidRPr="00083EE5">
              <w:rPr>
                <w:rFonts w:eastAsia="Arial Unicode MS"/>
              </w:rPr>
              <w:t>(10.4.</w:t>
            </w:r>
            <w:r w:rsidRPr="00083EE5">
              <w:rPr>
                <w:rFonts w:eastAsia="Arial Unicode MS"/>
              </w:rPr>
              <w:tab/>
              <w:t xml:space="preserve">Patalpos pritaikytos mokiniams, turintiems specialiųjų ugdymosi poreikių </w:t>
            </w:r>
            <w:r w:rsidRPr="00083EE5">
              <w:t xml:space="preserve">– </w:t>
            </w:r>
            <w:r w:rsidRPr="00083EE5">
              <w:rPr>
                <w:i/>
              </w:rPr>
              <w:t>vidutiniškas lygis</w:t>
            </w:r>
            <w:r w:rsidRPr="00083EE5">
              <w:t>)</w:t>
            </w:r>
          </w:p>
          <w:p w14:paraId="47D0AEC4" w14:textId="77777777" w:rsidR="00D069DD" w:rsidRPr="00083EE5" w:rsidRDefault="00D069DD" w:rsidP="00D069DD">
            <w:pPr>
              <w:widowControl w:val="0"/>
              <w:jc w:val="both"/>
              <w:rPr>
                <w:i/>
                <w:iCs/>
              </w:rPr>
            </w:pPr>
            <w:r w:rsidRPr="00083EE5">
              <w:rPr>
                <w:i/>
              </w:rPr>
              <w:t>Siūloma ieškoti galimybių ir finansavimo šaltinių bebarjerei ugdymo aplinkai sukurti</w:t>
            </w:r>
            <w:r w:rsidRPr="00083EE5">
              <w:rPr>
                <w:i/>
                <w:iCs/>
              </w:rPr>
              <w:t>.</w:t>
            </w:r>
          </w:p>
          <w:p w14:paraId="2BCD806D" w14:textId="77777777" w:rsidR="00D069DD" w:rsidRPr="00083EE5" w:rsidRDefault="00D069DD" w:rsidP="00D069DD">
            <w:r w:rsidRPr="00083EE5">
              <w:rPr>
                <w:i/>
              </w:rPr>
              <w:t xml:space="preserve"> </w:t>
            </w:r>
            <w:r w:rsidRPr="00083EE5">
              <w:t xml:space="preserve">3. </w:t>
            </w:r>
          </w:p>
          <w:p w14:paraId="05C4ACAB" w14:textId="77777777" w:rsidR="00D069DD" w:rsidRPr="00083EE5" w:rsidRDefault="00D069DD" w:rsidP="00D069DD">
            <w:r w:rsidRPr="00083EE5">
              <w:t>13. Duomenimis grįstas sprendimų priėmimas.</w:t>
            </w:r>
          </w:p>
          <w:p w14:paraId="6520D224" w14:textId="77777777" w:rsidR="00D069DD" w:rsidRPr="00083EE5" w:rsidRDefault="00D069DD" w:rsidP="00D069DD">
            <w:pPr>
              <w:tabs>
                <w:tab w:val="left" w:pos="317"/>
                <w:tab w:val="left" w:pos="458"/>
              </w:tabs>
              <w:jc w:val="both"/>
            </w:pPr>
            <w:r w:rsidRPr="00083EE5">
              <w:t xml:space="preserve">(13.1.Tyrimų, anketų, į(si)vertinimo ir kt. duomenys naudojami veikloje, remiantis jais tobulinamos ir kuriamos naujos ugdymo programos, gerinama jų kokybė – </w:t>
            </w:r>
            <w:r w:rsidRPr="00083EE5">
              <w:rPr>
                <w:i/>
              </w:rPr>
              <w:t>vidutiniškas lygis</w:t>
            </w:r>
            <w:r w:rsidRPr="00083EE5">
              <w:t>)</w:t>
            </w:r>
          </w:p>
          <w:p w14:paraId="372AADDC" w14:textId="77777777" w:rsidR="00D069DD" w:rsidRDefault="00D069DD" w:rsidP="00D069DD">
            <w:pPr>
              <w:widowControl w:val="0"/>
              <w:jc w:val="both"/>
              <w:rPr>
                <w:i/>
              </w:rPr>
            </w:pPr>
            <w:r w:rsidRPr="00083EE5">
              <w:rPr>
                <w:i/>
              </w:rPr>
              <w:t>Siūloma plėtoti įsivertinimo ir tyrimų atlikimo kultūrą, užtikrinant tikslingą gautų duomenų panaudojimą institucijos veiklai tobulinti: patikima tyrimo imtis, tyrimų metodų įvairovė, grįžtamojo ryšio apie tyrimų rezultatus ir priimtus / įgyvendintus veiklos tobulinimo sprendimus teikimas  tikslinėms grupėms.</w:t>
            </w:r>
          </w:p>
          <w:p w14:paraId="7B5C9148" w14:textId="77777777" w:rsidR="00D069DD" w:rsidRDefault="00D069DD" w:rsidP="00D069DD">
            <w:pPr>
              <w:widowControl w:val="0"/>
              <w:jc w:val="both"/>
              <w:rPr>
                <w:i/>
              </w:rPr>
            </w:pPr>
          </w:p>
          <w:p w14:paraId="293E787C" w14:textId="77777777" w:rsidR="00D069DD" w:rsidRDefault="00D069DD" w:rsidP="00D069DD">
            <w:pPr>
              <w:widowControl w:val="0"/>
              <w:jc w:val="both"/>
            </w:pPr>
            <w:r w:rsidRPr="004B687C">
              <w:t>Mokyklos išorės kokybės vertinimas atlik</w:t>
            </w:r>
            <w:r>
              <w:t>t</w:t>
            </w:r>
            <w:r w:rsidRPr="004B687C">
              <w:t xml:space="preserve">as paskutinį metų mėnesį, todėl rekomendacijų įgyvendinimui sudarytas </w:t>
            </w:r>
            <w:r>
              <w:t>veiklos tobulinimo veiksmų planas 2025-2027 metams, patvirtintas Panevėžio moksleivių namų direktoriaus 2024 metų gruodžio 27 d.</w:t>
            </w:r>
          </w:p>
          <w:p w14:paraId="5CA0F44D" w14:textId="77777777" w:rsidR="00D069DD" w:rsidRPr="00083EE5" w:rsidRDefault="00D069DD" w:rsidP="00D069DD">
            <w:pPr>
              <w:widowControl w:val="0"/>
              <w:jc w:val="both"/>
            </w:pPr>
            <w:r>
              <w:t xml:space="preserve">įsakymu Nr. V-88 </w:t>
            </w:r>
          </w:p>
          <w:p w14:paraId="70D66584" w14:textId="77777777" w:rsidR="00D069DD" w:rsidRDefault="00D069DD" w:rsidP="00E8553B">
            <w:pPr>
              <w:snapToGrid w:val="0"/>
            </w:pPr>
            <w:r>
              <w:t xml:space="preserve">Numatytos priemonės, rekomendacijų įgyvendinimui, pradėtos vykdyti 2025 metais. </w:t>
            </w:r>
          </w:p>
          <w:p w14:paraId="0B5EB5A6" w14:textId="77777777" w:rsidR="00B50B24" w:rsidRDefault="00B50B24" w:rsidP="00E8553B">
            <w:pPr>
              <w:snapToGrid w:val="0"/>
            </w:pPr>
          </w:p>
          <w:p w14:paraId="719FF74E" w14:textId="77777777" w:rsidR="00B50B24" w:rsidRDefault="00B50B24" w:rsidP="00E8553B">
            <w:pPr>
              <w:snapToGrid w:val="0"/>
            </w:pPr>
          </w:p>
          <w:p w14:paraId="25C92436" w14:textId="4B6B621E" w:rsidR="00B50B24" w:rsidRDefault="00B50B24" w:rsidP="00E8553B">
            <w:pPr>
              <w:snapToGrid w:val="0"/>
            </w:pPr>
          </w:p>
        </w:tc>
      </w:tr>
      <w:tr w:rsidR="00D069DD" w14:paraId="0B06B47B" w14:textId="77777777" w:rsidTr="00D069DD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F03C0" w14:textId="77777777" w:rsidR="00D069DD" w:rsidRDefault="00D069DD" w:rsidP="00D069DD">
            <w:r>
              <w:lastRenderedPageBreak/>
              <w:t>Kita svarbi įstaigos metinių darbų informacija (iki vieno A4 lapo)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F9F83" w14:textId="52F55B13" w:rsidR="00D069DD" w:rsidRPr="00AE779D" w:rsidRDefault="00D069DD" w:rsidP="000E3760">
            <w:pPr>
              <w:snapToGrid w:val="0"/>
              <w:jc w:val="both"/>
              <w:rPr>
                <w:szCs w:val="24"/>
              </w:rPr>
            </w:pPr>
            <w:r w:rsidRPr="00AE779D">
              <w:rPr>
                <w:rFonts w:eastAsia="Calibri"/>
                <w:bCs/>
                <w:szCs w:val="22"/>
              </w:rPr>
              <w:t>202</w:t>
            </w:r>
            <w:r w:rsidR="004D376D" w:rsidRPr="00AE779D">
              <w:rPr>
                <w:rFonts w:eastAsia="Calibri"/>
                <w:bCs/>
                <w:szCs w:val="22"/>
              </w:rPr>
              <w:t>5</w:t>
            </w:r>
            <w:r w:rsidRPr="00AE779D">
              <w:rPr>
                <w:rFonts w:eastAsia="Calibri"/>
                <w:bCs/>
                <w:szCs w:val="22"/>
              </w:rPr>
              <w:t xml:space="preserve"> metų Mokyklos veiklos prioritetai atliepė Panevėžio miesto strateginio plėtros plano 2021-2027 m. pirmą ir trečią prioritetus: mokykla skatina kultūros ir švietimo jungtį, prisideda prie darnios bendruomenės, kuriančios miesto kultūrą, </w:t>
            </w:r>
            <w:r w:rsidRPr="00AE779D">
              <w:rPr>
                <w:szCs w:val="24"/>
                <w:shd w:val="clear" w:color="auto" w:fill="FFFFFF"/>
              </w:rPr>
              <w:t xml:space="preserve">organizacijų sociokultūrinio bendradarbiavimo principu vysto mokyklos ir verslo jungtis. </w:t>
            </w:r>
          </w:p>
          <w:p w14:paraId="4747C576" w14:textId="045B4ED2" w:rsidR="00030B11" w:rsidRDefault="00D069DD" w:rsidP="000E3760">
            <w:pPr>
              <w:jc w:val="both"/>
            </w:pPr>
            <w:r w:rsidRPr="00AE779D">
              <w:t xml:space="preserve">Mokykla vykdė </w:t>
            </w:r>
            <w:r w:rsidRPr="00AE779D">
              <w:rPr>
                <w:szCs w:val="24"/>
              </w:rPr>
              <w:t>2</w:t>
            </w:r>
            <w:r w:rsidR="00B36EBF" w:rsidRPr="00AE779D">
              <w:rPr>
                <w:szCs w:val="24"/>
              </w:rPr>
              <w:t>7</w:t>
            </w:r>
            <w:r w:rsidRPr="00AE779D">
              <w:rPr>
                <w:szCs w:val="24"/>
              </w:rPr>
              <w:t xml:space="preserve"> įvairių ugdymo krypčių neformaliojo vaikų švietimo programas (NVŠ), ir </w:t>
            </w:r>
            <w:r w:rsidR="00B36EBF" w:rsidRPr="00AE779D">
              <w:rPr>
                <w:szCs w:val="24"/>
              </w:rPr>
              <w:t>5</w:t>
            </w:r>
            <w:r w:rsidRPr="00AE779D">
              <w:rPr>
                <w:szCs w:val="24"/>
              </w:rPr>
              <w:t xml:space="preserve"> neformaliojo suaugusiųjų švietimo programas (NSŠ), kuri</w:t>
            </w:r>
            <w:r w:rsidR="00667D1A" w:rsidRPr="00AE779D">
              <w:rPr>
                <w:szCs w:val="24"/>
              </w:rPr>
              <w:t>ose</w:t>
            </w:r>
            <w:r w:rsidRPr="00AE779D">
              <w:rPr>
                <w:szCs w:val="24"/>
              </w:rPr>
              <w:t xml:space="preserve"> </w:t>
            </w:r>
            <w:r w:rsidR="00667D1A" w:rsidRPr="00AE779D">
              <w:rPr>
                <w:szCs w:val="24"/>
              </w:rPr>
              <w:t>ugdėsi</w:t>
            </w:r>
            <w:r w:rsidRPr="00AE779D">
              <w:rPr>
                <w:szCs w:val="24"/>
              </w:rPr>
              <w:t xml:space="preserve"> </w:t>
            </w:r>
            <w:r w:rsidR="00B36EBF" w:rsidRPr="00AE779D">
              <w:rPr>
                <w:szCs w:val="24"/>
              </w:rPr>
              <w:t>760</w:t>
            </w:r>
            <w:r w:rsidRPr="00AE779D">
              <w:rPr>
                <w:szCs w:val="24"/>
              </w:rPr>
              <w:t xml:space="preserve"> mokinių</w:t>
            </w:r>
            <w:r w:rsidR="00667D1A" w:rsidRPr="00AE779D">
              <w:rPr>
                <w:szCs w:val="24"/>
              </w:rPr>
              <w:t xml:space="preserve"> (2025 m.</w:t>
            </w:r>
            <w:r w:rsidR="002A2C20" w:rsidRPr="00AE779D">
              <w:rPr>
                <w:szCs w:val="24"/>
              </w:rPr>
              <w:t xml:space="preserve"> </w:t>
            </w:r>
            <w:r w:rsidR="00667D1A" w:rsidRPr="00AE779D">
              <w:rPr>
                <w:szCs w:val="24"/>
              </w:rPr>
              <w:t>spalio 1d. duomenimis)</w:t>
            </w:r>
            <w:r w:rsidRPr="00AE779D">
              <w:rPr>
                <w:szCs w:val="24"/>
              </w:rPr>
              <w:t xml:space="preserve">.  </w:t>
            </w:r>
            <w:r w:rsidR="002A2C20" w:rsidRPr="00AE779D">
              <w:rPr>
                <w:szCs w:val="24"/>
              </w:rPr>
              <w:t>Mokinių pasirinkimui pasiūlytos naujos NVŠ programos</w:t>
            </w:r>
            <w:r w:rsidR="000E3760" w:rsidRPr="00AE779D">
              <w:rPr>
                <w:szCs w:val="24"/>
              </w:rPr>
              <w:t>:</w:t>
            </w:r>
            <w:r w:rsidR="002A2C20" w:rsidRPr="00AE779D">
              <w:rPr>
                <w:szCs w:val="24"/>
              </w:rPr>
              <w:t xml:space="preserve"> „Kūrybinė neuroedukacija“</w:t>
            </w:r>
            <w:r w:rsidR="002A2C20" w:rsidRPr="00AE779D">
              <w:rPr>
                <w:b/>
              </w:rPr>
              <w:t xml:space="preserve"> (NŠPR kodas </w:t>
            </w:r>
            <w:r w:rsidR="002A2C20" w:rsidRPr="00AE779D">
              <w:t xml:space="preserve">122002439), </w:t>
            </w:r>
            <w:r w:rsidR="002A2C20" w:rsidRPr="00AE779D">
              <w:rPr>
                <w:szCs w:val="24"/>
              </w:rPr>
              <w:t xml:space="preserve"> Meno studija „Aukso žuvys“</w:t>
            </w:r>
            <w:r w:rsidR="000E3760" w:rsidRPr="00AE779D">
              <w:rPr>
                <w:b/>
              </w:rPr>
              <w:t xml:space="preserve"> (NŠPR kodas </w:t>
            </w:r>
            <w:r w:rsidR="000E3760" w:rsidRPr="00AE779D">
              <w:t>120201428 )</w:t>
            </w:r>
            <w:r w:rsidR="002A2C20" w:rsidRPr="00AE779D">
              <w:rPr>
                <w:szCs w:val="24"/>
              </w:rPr>
              <w:t xml:space="preserve"> ,</w:t>
            </w:r>
            <w:r w:rsidR="002A2C20" w:rsidRPr="001C74B1">
              <w:rPr>
                <w:szCs w:val="24"/>
              </w:rPr>
              <w:t>„Futboliukas“</w:t>
            </w:r>
            <w:r w:rsidR="002A2C20" w:rsidRPr="001C74B1">
              <w:rPr>
                <w:b/>
              </w:rPr>
              <w:t xml:space="preserve"> (NŠPR kodas </w:t>
            </w:r>
            <w:r w:rsidR="002A2C20" w:rsidRPr="001C74B1">
              <w:rPr>
                <w:shd w:val="clear" w:color="auto" w:fill="FFFFFF"/>
              </w:rPr>
              <w:t>120504710)</w:t>
            </w:r>
            <w:r w:rsidR="000E3760" w:rsidRPr="001C74B1">
              <w:rPr>
                <w:shd w:val="clear" w:color="auto" w:fill="FFFFFF"/>
              </w:rPr>
              <w:t>. Suaugusiems parengta nauja NSŠ programa</w:t>
            </w:r>
            <w:r w:rsidR="000E3760" w:rsidRPr="001C74B1">
              <w:rPr>
                <w:b/>
              </w:rPr>
              <w:t xml:space="preserve"> „Modernus dainavimas“ (NŠPR kodas</w:t>
            </w:r>
            <w:r w:rsidR="000E3760" w:rsidRPr="001C74B1">
              <w:rPr>
                <w:rFonts w:ascii="Arial" w:hAnsi="Arial" w:cs="Arial"/>
                <w:sz w:val="20"/>
                <w:shd w:val="clear" w:color="auto" w:fill="FFFFFF"/>
              </w:rPr>
              <w:t xml:space="preserve"> </w:t>
            </w:r>
            <w:r w:rsidR="000E3760" w:rsidRPr="001C74B1">
              <w:rPr>
                <w:shd w:val="clear" w:color="auto" w:fill="FFFFFF"/>
              </w:rPr>
              <w:t>2210013970</w:t>
            </w:r>
            <w:r w:rsidR="001C74B1">
              <w:rPr>
                <w:shd w:val="clear" w:color="auto" w:fill="FFFFFF"/>
              </w:rPr>
              <w:t>)</w:t>
            </w:r>
            <w:r w:rsidR="000E3760" w:rsidRPr="001C74B1">
              <w:rPr>
                <w:shd w:val="clear" w:color="auto" w:fill="FFFFFF"/>
              </w:rPr>
              <w:t>.</w:t>
            </w:r>
            <w:r w:rsidR="000E3760">
              <w:rPr>
                <w:shd w:val="clear" w:color="auto" w:fill="FFFFFF"/>
              </w:rPr>
              <w:t xml:space="preserve"> Siekiant užtikrinti paslaugų prieinamumą, 8 NVŠ programos buvo vykdomos arčiau mokinių gyvenamosios vietos, nuomojant patalpas kitose švietimo įstaigose.</w:t>
            </w:r>
            <w:r w:rsidR="00287B46">
              <w:rPr>
                <w:shd w:val="clear" w:color="auto" w:fill="FFFFFF"/>
              </w:rPr>
              <w:t xml:space="preserve"> </w:t>
            </w:r>
            <w:r w:rsidR="000E3760" w:rsidRPr="00AE779D">
              <w:rPr>
                <w:shd w:val="clear" w:color="auto" w:fill="FFFFFF"/>
              </w:rPr>
              <w:t xml:space="preserve">Atsižvelgiant į </w:t>
            </w:r>
            <w:r w:rsidR="000E3760" w:rsidRPr="00AE779D">
              <w:rPr>
                <w:iCs/>
                <w:szCs w:val="24"/>
              </w:rPr>
              <w:t xml:space="preserve">2024 m. gruodžio 3-4 d.  atlikto </w:t>
            </w:r>
            <w:r w:rsidR="000E3760" w:rsidRPr="00AE779D">
              <w:t xml:space="preserve">Mokyklos išorės kokybės vertinimo išvadas  </w:t>
            </w:r>
            <w:r w:rsidR="00287B46" w:rsidRPr="00AE779D">
              <w:t xml:space="preserve">ir siūlymą </w:t>
            </w:r>
            <w:r w:rsidR="00287B46" w:rsidRPr="00AE779D">
              <w:rPr>
                <w:b/>
              </w:rPr>
              <w:t>stiprinti specialiųjų ugdymosi poreikių, socialinę atskirtį patiriančių, rizikos grupės vaikų socialinę įtrauktį</w:t>
            </w:r>
            <w:r w:rsidR="00287B46">
              <w:rPr>
                <w:i/>
              </w:rPr>
              <w:t xml:space="preserve">, </w:t>
            </w:r>
            <w:r w:rsidR="00287B46" w:rsidRPr="00AE779D">
              <w:t>buvo kuriamos ir įgyvendinamos naujos edukacinės programos</w:t>
            </w:r>
            <w:r w:rsidR="00AE779D" w:rsidRPr="00AE779D">
              <w:t>:</w:t>
            </w:r>
            <w:r w:rsidR="00AE779D">
              <w:t xml:space="preserve"> </w:t>
            </w:r>
            <w:r w:rsidR="00D00FFB" w:rsidRPr="00AE779D">
              <w:t>„Spalvų pasaulis“, „Muzika mano širdyje“, „Pasakos kitaip“, „Gyvenu svajonėje“</w:t>
            </w:r>
            <w:r w:rsidR="00AE779D" w:rsidRPr="00AE779D">
              <w:t>.</w:t>
            </w:r>
            <w:r w:rsidR="00A300E0" w:rsidRPr="00AE779D">
              <w:t xml:space="preserve"> </w:t>
            </w:r>
            <w:r w:rsidR="00AE779D" w:rsidRPr="00AE779D">
              <w:t>E</w:t>
            </w:r>
            <w:r w:rsidR="00A300E0" w:rsidRPr="00AE779D">
              <w:t>dukacinėse programose 2025 metais dalyvavo 484</w:t>
            </w:r>
            <w:r w:rsidR="00A300E0">
              <w:t xml:space="preserve"> mokiniai, turintys specialiųjų ugdymosi poreikių</w:t>
            </w:r>
            <w:r w:rsidR="00AE779D">
              <w:t xml:space="preserve">. </w:t>
            </w:r>
            <w:r w:rsidR="00030B11">
              <w:t xml:space="preserve">Mokykloje vykdomose NVŠ programose ugdymo turinys buvo pritaikytas specialiųjų ugdymosi poreikių turintiems mokiniams. 2025 m. neformaliojo švietimo programose ugdėsi </w:t>
            </w:r>
            <w:r w:rsidR="00030B11">
              <w:rPr>
                <w:rStyle w:val="Grietas"/>
              </w:rPr>
              <w:t>141 specialiųjų ugdymosi poreikių turintis mokinys</w:t>
            </w:r>
            <w:r w:rsidR="00030B11">
              <w:t xml:space="preserve"> (18,6 % visų mokykloje NVŠ programose dalyvaujančių mokinių).</w:t>
            </w:r>
            <w:r w:rsidR="002A2C20">
              <w:rPr>
                <w:shd w:val="clear" w:color="auto" w:fill="FFFFFF"/>
              </w:rPr>
              <w:t xml:space="preserve"> </w:t>
            </w:r>
            <w:r w:rsidRPr="00294ADB">
              <w:rPr>
                <w:szCs w:val="24"/>
              </w:rPr>
              <w:t>7</w:t>
            </w:r>
            <w:r w:rsidR="00667D1A" w:rsidRPr="00294ADB">
              <w:rPr>
                <w:szCs w:val="24"/>
              </w:rPr>
              <w:t>42</w:t>
            </w:r>
            <w:r w:rsidRPr="00294ADB">
              <w:rPr>
                <w:szCs w:val="24"/>
              </w:rPr>
              <w:t xml:space="preserve"> mokiniai </w:t>
            </w:r>
            <w:r w:rsidR="002A2C20" w:rsidRPr="00294ADB">
              <w:rPr>
                <w:szCs w:val="24"/>
              </w:rPr>
              <w:t xml:space="preserve">2025 metais </w:t>
            </w:r>
            <w:r w:rsidRPr="00294ADB">
              <w:rPr>
                <w:szCs w:val="24"/>
              </w:rPr>
              <w:t xml:space="preserve"> baigė visą ugdymo programą, jiems įteikti programos baigimo pažymėjimai</w:t>
            </w:r>
            <w:r w:rsidRPr="00E8553B">
              <w:rPr>
                <w:color w:val="FF0000"/>
                <w:szCs w:val="24"/>
              </w:rPr>
              <w:t>.</w:t>
            </w:r>
            <w:r w:rsidR="0082466D">
              <w:rPr>
                <w:color w:val="FF0000"/>
                <w:szCs w:val="24"/>
              </w:rPr>
              <w:t xml:space="preserve"> </w:t>
            </w:r>
            <w:r w:rsidR="00294ADB">
              <w:rPr>
                <w:color w:val="FF0000"/>
                <w:szCs w:val="24"/>
              </w:rPr>
              <w:t xml:space="preserve">   </w:t>
            </w:r>
            <w:r w:rsidR="000322EB">
              <w:t>2025 metais suorganizuoti ir įgyvendinti 23 įvairaus pobūdžio renginiai, orientuoti į mokinių saviraiškos skatinimą ir ugdymo pasiekimų bei pažangos vertinimo užtikrinimą.</w:t>
            </w:r>
            <w:r w:rsidR="00030B11">
              <w:t xml:space="preserve"> </w:t>
            </w:r>
            <w:r w:rsidR="000322EB">
              <w:t xml:space="preserve">Juose </w:t>
            </w:r>
            <w:r w:rsidR="00030B11">
              <w:t xml:space="preserve">dalyvavo 1649 mokiniai. 15 renginių suorganizuota mokyklos bendruomenei (dalyvavo 731 mokinys); 4 renginiai šalies mastu (219 mokinių), 3 renginiai, skirti miesto bendruomenei (325 dalyviai), 1 tarptautinis renginys (374 dalyviai). </w:t>
            </w:r>
            <w:r w:rsidR="000322EB">
              <w:t>2025 metais, siekiant skatinti mokinių saviraišką ir kompetencijų ugdymą, buvo surengtos 57 mokinių kūrybinių darbų parodos, kuriose dalyvavo 1 235 mokiniai.</w:t>
            </w:r>
            <w:r w:rsidR="00030B11">
              <w:t xml:space="preserve"> 30 parodų buvo suorganizuota Moksleivių namuose (dalyvavo 659 mokiniai), 27 </w:t>
            </w:r>
            <w:r w:rsidR="000322EB">
              <w:t xml:space="preserve">parodos suorganizuotos </w:t>
            </w:r>
            <w:r w:rsidR="00030B11">
              <w:t xml:space="preserve">kitose miesto įstaigose (dalyvavo 576 mokiniai). Iš viso 85% </w:t>
            </w:r>
            <w:r w:rsidR="00165329">
              <w:t>NVŠ programose dalyvaujančių mokinių</w:t>
            </w:r>
            <w:r w:rsidR="00030B11">
              <w:t xml:space="preserve"> </w:t>
            </w:r>
            <w:r w:rsidR="00165329">
              <w:t xml:space="preserve">įvairiomis formomis </w:t>
            </w:r>
            <w:r w:rsidR="00030B11">
              <w:t>demonstravo ugdymosi pasiekimus</w:t>
            </w:r>
            <w:r w:rsidR="00165329">
              <w:t>.</w:t>
            </w:r>
            <w:r w:rsidR="00030B11">
              <w:t xml:space="preserve"> </w:t>
            </w:r>
            <w:r w:rsidR="00165329">
              <w:t>100 mokinių Mokyklos direktoriaus įsakymais per mokslo metus</w:t>
            </w:r>
            <w:r w:rsidR="00030B11">
              <w:t xml:space="preserve"> buvo apdovanoti padėkomis ir asmeninėmis dovanėlėmis </w:t>
            </w:r>
            <w:r w:rsidR="00165329">
              <w:t>už aukštus ugdymo (si) rezultatus.</w:t>
            </w:r>
          </w:p>
          <w:p w14:paraId="585B14BB" w14:textId="20DF6672" w:rsidR="00165329" w:rsidRDefault="00165329" w:rsidP="000E3760">
            <w:pPr>
              <w:jc w:val="both"/>
            </w:pPr>
            <w:r>
              <w:t xml:space="preserve">2025 metais pravesti 189 edukacinių programų užsiėmimai, kuriuose dalyvavo 2307 Panevėžio miesto mokyklų ir ikimokyklinio ugdymo įstaigų mokiniai. </w:t>
            </w:r>
          </w:p>
          <w:p w14:paraId="16425D6C" w14:textId="77777777" w:rsidR="00D069DD" w:rsidRDefault="00D069DD" w:rsidP="00165329">
            <w:pPr>
              <w:jc w:val="both"/>
            </w:pPr>
          </w:p>
        </w:tc>
      </w:tr>
    </w:tbl>
    <w:p w14:paraId="200050C1" w14:textId="51CA11C4" w:rsidR="00D069DD" w:rsidRDefault="00A51362" w:rsidP="00A51362">
      <w:pPr>
        <w:tabs>
          <w:tab w:val="left" w:pos="9624"/>
        </w:tabs>
        <w:jc w:val="center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</w:t>
      </w:r>
    </w:p>
    <w:p w14:paraId="45040DED" w14:textId="76341587" w:rsidR="0082466D" w:rsidRDefault="00D069DD" w:rsidP="00A51362">
      <w:pPr>
        <w:tabs>
          <w:tab w:val="left" w:pos="9624"/>
        </w:tabs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</w:t>
      </w:r>
      <w:r w:rsidR="00A51362">
        <w:rPr>
          <w:szCs w:val="24"/>
        </w:rPr>
        <w:t xml:space="preserve">  </w:t>
      </w:r>
    </w:p>
    <w:p w14:paraId="7BC5F7F0" w14:textId="77777777" w:rsidR="00030B11" w:rsidRDefault="0082466D" w:rsidP="00A51362">
      <w:pPr>
        <w:tabs>
          <w:tab w:val="left" w:pos="9624"/>
        </w:tabs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</w:t>
      </w:r>
    </w:p>
    <w:p w14:paraId="1178CCAF" w14:textId="7B3E4115" w:rsidR="00CF21C1" w:rsidRDefault="00030B11" w:rsidP="00A51362">
      <w:pPr>
        <w:tabs>
          <w:tab w:val="left" w:pos="9624"/>
        </w:tabs>
        <w:jc w:val="center"/>
      </w:pPr>
      <w:r>
        <w:rPr>
          <w:szCs w:val="24"/>
        </w:rPr>
        <w:t xml:space="preserve">                                                                                                               </w:t>
      </w:r>
      <w:r w:rsidR="0082466D">
        <w:rPr>
          <w:szCs w:val="24"/>
        </w:rPr>
        <w:t xml:space="preserve">  </w:t>
      </w:r>
      <w:r w:rsidR="00A51362">
        <w:rPr>
          <w:szCs w:val="24"/>
        </w:rPr>
        <w:t xml:space="preserve"> </w:t>
      </w:r>
      <w:r w:rsidR="00CF21C1">
        <w:rPr>
          <w:szCs w:val="24"/>
        </w:rPr>
        <w:t>PATVIRTINTA</w:t>
      </w:r>
    </w:p>
    <w:p w14:paraId="62510DB2" w14:textId="6CD994C4" w:rsidR="00CF21C1" w:rsidRDefault="00A51362" w:rsidP="00A51362">
      <w:pPr>
        <w:tabs>
          <w:tab w:val="left" w:pos="9624"/>
        </w:tabs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</w:t>
      </w:r>
      <w:r w:rsidR="00CF21C1">
        <w:rPr>
          <w:szCs w:val="24"/>
        </w:rPr>
        <w:t>Panevėžio miesto savivaldybės</w:t>
      </w:r>
      <w:r>
        <w:rPr>
          <w:szCs w:val="24"/>
        </w:rPr>
        <w:t xml:space="preserve"> mero</w:t>
      </w:r>
    </w:p>
    <w:p w14:paraId="00A4969B" w14:textId="149BBAF3" w:rsidR="000E0BA4" w:rsidRDefault="00A51362" w:rsidP="00A51362">
      <w:pPr>
        <w:tabs>
          <w:tab w:val="left" w:pos="9624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="000E0BA4">
        <w:rPr>
          <w:szCs w:val="24"/>
        </w:rPr>
        <w:t>2024 m. balandžio 5 d. potvarkiu Nr.</w:t>
      </w:r>
      <w:r w:rsidR="000E0BA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E0BA4">
        <w:rPr>
          <w:color w:val="222222"/>
          <w:shd w:val="clear" w:color="auto" w:fill="FFFFFF"/>
        </w:rPr>
        <w:t>M-202</w:t>
      </w:r>
    </w:p>
    <w:p w14:paraId="453261D2" w14:textId="77777777" w:rsidR="000E0BA4" w:rsidRDefault="000E0BA4" w:rsidP="00A36C11">
      <w:pPr>
        <w:pStyle w:val="Pagrindinistekstas"/>
        <w:jc w:val="right"/>
        <w:rPr>
          <w:rFonts w:ascii="Times New Roman" w:eastAsia="TimesLT;Times New Roman" w:hAnsi="Times New Roman" w:cs="Times New Roman"/>
          <w:sz w:val="24"/>
          <w:szCs w:val="24"/>
        </w:rPr>
      </w:pPr>
    </w:p>
    <w:p w14:paraId="7A351630" w14:textId="77777777" w:rsidR="00CF21C1" w:rsidRDefault="00CF21C1" w:rsidP="00CF21C1">
      <w:pPr>
        <w:jc w:val="center"/>
        <w:rPr>
          <w:rFonts w:eastAsia="MS Mincho;MS Gothic"/>
          <w:szCs w:val="24"/>
        </w:rPr>
      </w:pPr>
    </w:p>
    <w:p w14:paraId="61A11650" w14:textId="582792C3" w:rsidR="00CF21C1" w:rsidRDefault="00CF21C1" w:rsidP="00CF21C1">
      <w:pPr>
        <w:jc w:val="center"/>
        <w:rPr>
          <w:b/>
        </w:rPr>
      </w:pPr>
      <w:r>
        <w:rPr>
          <w:rFonts w:eastAsia="MS Mincho;MS Gothic"/>
          <w:b/>
        </w:rPr>
        <w:t>PANEVĖŽIO MOKSLEIVIŲ NAMŲ</w:t>
      </w:r>
      <w:r w:rsidR="00A51362">
        <w:rPr>
          <w:rFonts w:eastAsia="MS Mincho;MS Gothic"/>
          <w:b/>
        </w:rPr>
        <w:t xml:space="preserve"> TIKSLŲ, UŽDAVINIŲ, PRIEMONIŲ, PAPRIEMONIŲ, REZULTATO (PRODUKTO) VERTINIMO</w:t>
      </w:r>
    </w:p>
    <w:p w14:paraId="7BE1E409" w14:textId="63BC4AD8" w:rsidR="00CF21C1" w:rsidRDefault="00A51362" w:rsidP="00CF21C1">
      <w:pPr>
        <w:jc w:val="center"/>
        <w:rPr>
          <w:rFonts w:eastAsia="MS Mincho;MS Gothic"/>
          <w:b/>
        </w:rPr>
      </w:pPr>
      <w:r>
        <w:rPr>
          <w:rFonts w:eastAsia="MS Mincho;MS Gothic"/>
          <w:b/>
        </w:rPr>
        <w:t>KRITERIJŲ SUVESTINĖ</w:t>
      </w:r>
    </w:p>
    <w:p w14:paraId="23F61978" w14:textId="4128235A" w:rsidR="00CF21C1" w:rsidRDefault="00BF6A9A" w:rsidP="00BF6A9A">
      <w:pPr>
        <w:tabs>
          <w:tab w:val="left" w:pos="9624"/>
        </w:tabs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D069DD">
        <w:rPr>
          <w:b/>
          <w:szCs w:val="24"/>
        </w:rPr>
        <w:t xml:space="preserve">                              </w:t>
      </w:r>
      <w:r>
        <w:rPr>
          <w:b/>
          <w:szCs w:val="24"/>
        </w:rPr>
        <w:t xml:space="preserve">  </w:t>
      </w:r>
      <w:r w:rsidR="00A51362">
        <w:rPr>
          <w:b/>
          <w:szCs w:val="24"/>
        </w:rPr>
        <w:t>5</w:t>
      </w:r>
      <w:r w:rsidR="00CF21C1">
        <w:rPr>
          <w:b/>
          <w:szCs w:val="24"/>
        </w:rPr>
        <w:t xml:space="preserve"> lentelė</w:t>
      </w:r>
    </w:p>
    <w:tbl>
      <w:tblPr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09"/>
        <w:gridCol w:w="734"/>
        <w:gridCol w:w="2694"/>
        <w:gridCol w:w="2409"/>
        <w:gridCol w:w="851"/>
        <w:gridCol w:w="1134"/>
        <w:gridCol w:w="992"/>
        <w:gridCol w:w="2410"/>
        <w:gridCol w:w="2268"/>
      </w:tblGrid>
      <w:tr w:rsidR="00A51362" w14:paraId="02071DD4" w14:textId="77777777" w:rsidTr="00F9585B">
        <w:trPr>
          <w:trHeight w:val="51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33BCF29" w14:textId="77777777" w:rsidR="00A51362" w:rsidRDefault="00A51362" w:rsidP="00E05524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lang w:eastAsia="lt-LT"/>
              </w:rPr>
              <w:t>Tikslo kodas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8872513" w14:textId="77777777" w:rsidR="00A51362" w:rsidRDefault="00A51362" w:rsidP="00E05524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lang w:eastAsia="lt-LT"/>
              </w:rPr>
              <w:t>Uždavinio kodas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3A600D4" w14:textId="77777777" w:rsidR="00A51362" w:rsidRDefault="00A51362" w:rsidP="00E05524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lang w:eastAsia="lt-LT"/>
              </w:rPr>
              <w:t>Priemonės kodas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27A7DF6" w14:textId="77777777" w:rsidR="00A51362" w:rsidRDefault="00A51362" w:rsidP="00E05524">
            <w:pPr>
              <w:ind w:left="113" w:right="113"/>
              <w:jc w:val="center"/>
              <w:rPr>
                <w:b/>
                <w:lang w:eastAsia="lt-LT"/>
              </w:rPr>
            </w:pPr>
            <w:r>
              <w:rPr>
                <w:rFonts w:eastAsia="MS Mincho;MS Gothic"/>
                <w:b/>
              </w:rPr>
              <w:t>Papriemonės (veiksmo) kodas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F2202" w14:textId="77777777" w:rsidR="00A51362" w:rsidRDefault="00A51362" w:rsidP="00E05524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lang w:eastAsia="lt-LT"/>
              </w:rPr>
              <w:t>Pavadinimas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85FD2" w14:textId="77777777" w:rsidR="00A51362" w:rsidRDefault="00A51362" w:rsidP="00E05524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bCs/>
                <w:lang w:eastAsia="lt-LT"/>
              </w:rPr>
              <w:t>Tikslo, uždavinio, priemonės, papriemonės vertinimo kriterijaus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950E4DE" w14:textId="77777777" w:rsidR="00A51362" w:rsidRDefault="00A51362" w:rsidP="00E0552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Informacija apie pasiektus rezultatus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8C980" w14:textId="77777777" w:rsidR="00A51362" w:rsidRDefault="00A51362" w:rsidP="00E0552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Paaiškinimai dėl nukrypimų</w:t>
            </w:r>
          </w:p>
        </w:tc>
      </w:tr>
      <w:tr w:rsidR="00A51362" w14:paraId="625B8095" w14:textId="77777777" w:rsidTr="00F9585B">
        <w:trPr>
          <w:trHeight w:val="1489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60FF7D3" w14:textId="77777777" w:rsidR="00A51362" w:rsidRDefault="00A51362" w:rsidP="00E05524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DA34122" w14:textId="77777777" w:rsidR="00A51362" w:rsidRDefault="00A51362" w:rsidP="00E05524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B0679E9" w14:textId="77777777" w:rsidR="00A51362" w:rsidRDefault="00A51362" w:rsidP="00E05524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27FC133" w14:textId="77777777" w:rsidR="00A51362" w:rsidRDefault="00A51362" w:rsidP="00E05524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3AE67" w14:textId="77777777" w:rsidR="00A51362" w:rsidRDefault="00A51362" w:rsidP="00E05524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655F9" w14:textId="4E1BD731" w:rsidR="00A51362" w:rsidRDefault="00A51362" w:rsidP="00E05524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lang w:eastAsia="lt-LT"/>
              </w:rPr>
              <w:t>pavadinimas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CFFE8" w14:textId="3C469684" w:rsidR="00A51362" w:rsidRDefault="00A51362" w:rsidP="00E05524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mato 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247F1" w14:textId="098B9816" w:rsidR="00A51362" w:rsidRPr="00F86012" w:rsidRDefault="00A51362" w:rsidP="00803D10">
            <w:pPr>
              <w:jc w:val="center"/>
              <w:rPr>
                <w:sz w:val="22"/>
                <w:szCs w:val="22"/>
                <w:lang w:eastAsia="lt-LT"/>
              </w:rPr>
            </w:pPr>
            <w:r w:rsidRPr="00F86012">
              <w:rPr>
                <w:sz w:val="22"/>
                <w:szCs w:val="22"/>
                <w:lang w:eastAsia="lt-LT"/>
              </w:rPr>
              <w:t>202</w:t>
            </w:r>
            <w:r w:rsidR="00803D10">
              <w:rPr>
                <w:sz w:val="22"/>
                <w:szCs w:val="22"/>
                <w:lang w:eastAsia="lt-LT"/>
              </w:rPr>
              <w:t>5</w:t>
            </w:r>
            <w:r w:rsidRPr="00F86012">
              <w:rPr>
                <w:sz w:val="22"/>
                <w:szCs w:val="22"/>
                <w:lang w:eastAsia="lt-LT"/>
              </w:rPr>
              <w:t>-ųjų metų planuota reikšmė, rezultatas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EA82A" w14:textId="43D49CB3" w:rsidR="00A51362" w:rsidRPr="00F86012" w:rsidRDefault="00A51362" w:rsidP="00803D10">
            <w:pPr>
              <w:jc w:val="center"/>
              <w:rPr>
                <w:rFonts w:eastAsia="MS Mincho;MS Gothic"/>
                <w:sz w:val="22"/>
                <w:szCs w:val="22"/>
              </w:rPr>
            </w:pPr>
            <w:r w:rsidRPr="00F86012">
              <w:rPr>
                <w:sz w:val="22"/>
                <w:szCs w:val="22"/>
                <w:lang w:eastAsia="lt-LT"/>
              </w:rPr>
              <w:t>202</w:t>
            </w:r>
            <w:r w:rsidR="00803D10">
              <w:rPr>
                <w:sz w:val="22"/>
                <w:szCs w:val="22"/>
                <w:lang w:eastAsia="lt-LT"/>
              </w:rPr>
              <w:t>5</w:t>
            </w:r>
            <w:r w:rsidRPr="00F86012">
              <w:rPr>
                <w:sz w:val="22"/>
                <w:szCs w:val="22"/>
                <w:lang w:eastAsia="lt-LT"/>
              </w:rPr>
              <w:t>-ųjų metų faktinė reikšmė, rezultatas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63544" w14:textId="77777777" w:rsidR="00A51362" w:rsidRDefault="00A51362" w:rsidP="00E05524">
            <w:pPr>
              <w:snapToGrid w:val="0"/>
              <w:jc w:val="center"/>
              <w:rPr>
                <w:rFonts w:eastAsia="MS Mincho;MS Gothic"/>
                <w:b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63BA8" w14:textId="77777777" w:rsidR="00A51362" w:rsidRDefault="00A51362" w:rsidP="00E05524">
            <w:pPr>
              <w:snapToGrid w:val="0"/>
              <w:jc w:val="center"/>
              <w:rPr>
                <w:b/>
                <w:lang w:eastAsia="lt-LT"/>
              </w:rPr>
            </w:pPr>
          </w:p>
        </w:tc>
      </w:tr>
      <w:tr w:rsidR="00644B43" w14:paraId="43D0B75C" w14:textId="77777777" w:rsidTr="00F9585B">
        <w:trPr>
          <w:trHeight w:val="699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EEAF6"/>
          </w:tcPr>
          <w:p w14:paraId="6B60CB30" w14:textId="77777777" w:rsidR="00644B43" w:rsidRDefault="00644B43" w:rsidP="00644B43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4447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D5DCE4"/>
          </w:tcPr>
          <w:p w14:paraId="7B5FE253" w14:textId="77777777" w:rsidR="00644B43" w:rsidRDefault="00644B43" w:rsidP="00644B43">
            <w:pPr>
              <w:rPr>
                <w:rFonts w:eastAsia="MS Mincho;MS Gothic"/>
              </w:rPr>
            </w:pPr>
            <w:r w:rsidRPr="004275E1">
              <w:rPr>
                <w:rFonts w:eastAsia="Calibri"/>
                <w:b/>
                <w:bCs/>
                <w:i/>
                <w:szCs w:val="22"/>
              </w:rPr>
              <w:t>Užtikrinti sąlygas kiekvienam mokiniui per pasirinktą veiklą išreikšti save ir įgyti reikiamų kompetencijų, padedančių tapti sėkminga asmenybe</w:t>
            </w:r>
            <w:r>
              <w:rPr>
                <w:rFonts w:eastAsia="Calibri"/>
                <w:b/>
                <w:bCs/>
                <w:i/>
                <w:szCs w:val="22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5" w:themeFillTint="33"/>
          </w:tcPr>
          <w:p w14:paraId="287A8DF4" w14:textId="77777777" w:rsidR="00644B43" w:rsidRDefault="00644B43" w:rsidP="00644B43">
            <w:pPr>
              <w:jc w:val="both"/>
              <w:rPr>
                <w:rFonts w:eastAsia="MS Mincho;MS Gothic"/>
              </w:rPr>
            </w:pPr>
            <w:r w:rsidRPr="003F5AF4">
              <w:rPr>
                <w:rFonts w:eastAsia="Calibri"/>
                <w:bCs/>
                <w:szCs w:val="22"/>
              </w:rPr>
              <w:t>Visą vienerių mokslo metų programą baigusių mokinių dalis per metus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5" w:themeFillTint="33"/>
          </w:tcPr>
          <w:p w14:paraId="00A4909A" w14:textId="77777777" w:rsidR="00644B43" w:rsidRDefault="00644B43" w:rsidP="00644B43">
            <w:pPr>
              <w:snapToGrid w:val="0"/>
              <w:jc w:val="center"/>
              <w:rPr>
                <w:rFonts w:eastAsia="MS Mincho;MS Gothic"/>
                <w:szCs w:val="22"/>
                <w:lang w:eastAsia="en-US"/>
              </w:rPr>
            </w:pPr>
          </w:p>
          <w:p w14:paraId="444C17F2" w14:textId="77777777" w:rsidR="00644B43" w:rsidRDefault="00644B43" w:rsidP="00644B43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  <w:szCs w:val="22"/>
                <w:lang w:eastAsia="en-US"/>
              </w:rPr>
              <w:t>Proc.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/>
          </w:tcPr>
          <w:p w14:paraId="363F7B01" w14:textId="2FBE62F0" w:rsidR="00644B43" w:rsidRDefault="00D37057" w:rsidP="00D37057">
            <w:pPr>
              <w:snapToGrid w:val="0"/>
              <w:jc w:val="center"/>
            </w:pPr>
            <w: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/>
          </w:tcPr>
          <w:p w14:paraId="3C5E9D5F" w14:textId="5931446B" w:rsidR="00644B43" w:rsidRPr="00295F76" w:rsidRDefault="00D37057" w:rsidP="00D03ECA">
            <w:pPr>
              <w:snapToGrid w:val="0"/>
              <w:jc w:val="center"/>
            </w:pPr>
            <w:r>
              <w:t>9</w:t>
            </w:r>
            <w:r w:rsidR="00D03ECA">
              <w:t>1</w:t>
            </w:r>
            <w:r w:rsidR="00194D26">
              <w:t>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/>
          </w:tcPr>
          <w:p w14:paraId="14C80E58" w14:textId="14F224D3" w:rsidR="00644B43" w:rsidRPr="00295F76" w:rsidRDefault="00C73721" w:rsidP="00750430">
            <w:pPr>
              <w:snapToGrid w:val="0"/>
              <w:jc w:val="both"/>
            </w:pPr>
            <w:r w:rsidRPr="00295F76">
              <w:t>7</w:t>
            </w:r>
            <w:r w:rsidR="00D03ECA">
              <w:t>42</w:t>
            </w:r>
            <w:r w:rsidR="00750430">
              <w:t xml:space="preserve"> </w:t>
            </w:r>
            <w:r w:rsidR="009C0C2E" w:rsidRPr="00295F76">
              <w:t>mokiniams mokslo metų pabaigoje buvo įteikti NVŠ</w:t>
            </w:r>
            <w:r w:rsidR="00D03ECA">
              <w:t xml:space="preserve"> ir NSŠ</w:t>
            </w:r>
            <w:r w:rsidR="009C0C2E" w:rsidRPr="00295F76">
              <w:t xml:space="preserve"> programos baigimo pažymėjimai, kuriuose nurodyta ugdymo (si) metu įgytos kompetencijos</w:t>
            </w:r>
            <w:r w:rsidRPr="00295F76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/>
          </w:tcPr>
          <w:p w14:paraId="59DB0EB9" w14:textId="3E2158BF" w:rsidR="00644B43" w:rsidRPr="00295F76" w:rsidRDefault="00815DC8" w:rsidP="000575C8">
            <w:pPr>
              <w:snapToGrid w:val="0"/>
              <w:jc w:val="both"/>
            </w:pPr>
            <w:r>
              <w:t>Visa v</w:t>
            </w:r>
            <w:r w:rsidR="00E745CD" w:rsidRPr="00295F76">
              <w:t xml:space="preserve">ienerių mokslo metų programą baigė </w:t>
            </w:r>
            <w:r w:rsidR="000575C8">
              <w:t>6.4</w:t>
            </w:r>
            <w:r w:rsidR="00193025" w:rsidRPr="00295F76">
              <w:rPr>
                <w:lang w:val="en-US"/>
              </w:rPr>
              <w:t xml:space="preserve"> </w:t>
            </w:r>
            <w:r w:rsidR="00E745CD" w:rsidRPr="00295F76">
              <w:rPr>
                <w:lang w:val="en-US"/>
              </w:rPr>
              <w:t xml:space="preserve">% </w:t>
            </w:r>
            <w:r w:rsidR="00D03ECA">
              <w:rPr>
                <w:lang w:val="en-US"/>
              </w:rPr>
              <w:t>mažiau</w:t>
            </w:r>
            <w:r w:rsidR="00E745CD" w:rsidRPr="00295F76">
              <w:rPr>
                <w:lang w:val="en-US"/>
              </w:rPr>
              <w:t xml:space="preserve"> mokinių nei planuota. </w:t>
            </w:r>
          </w:p>
        </w:tc>
      </w:tr>
      <w:tr w:rsidR="00644B43" w14:paraId="5A45D1AF" w14:textId="77777777" w:rsidTr="00F9585B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9170A55" w14:textId="77777777" w:rsidR="00644B43" w:rsidRDefault="00644B43" w:rsidP="00644B43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43F4246A" w14:textId="77777777" w:rsidR="00644B43" w:rsidRDefault="00644B43" w:rsidP="00644B43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14:paraId="0825BF91" w14:textId="77777777" w:rsidR="00644B43" w:rsidRPr="004275E1" w:rsidRDefault="00644B43" w:rsidP="00644B43">
            <w:pPr>
              <w:rPr>
                <w:b/>
                <w:bCs/>
                <w:lang w:eastAsia="lt-LT"/>
              </w:rPr>
            </w:pPr>
            <w:r w:rsidRPr="004275E1">
              <w:rPr>
                <w:rFonts w:eastAsia="Calibri"/>
                <w:b/>
                <w:bCs/>
                <w:szCs w:val="22"/>
              </w:rPr>
              <w:t>Didinti ugdymo programų įvairovę, atsižvelgiant į mokinių poreikius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14:paraId="2B32D4F9" w14:textId="77777777" w:rsidR="00644B43" w:rsidRDefault="00644B43" w:rsidP="00644B43">
            <w:pPr>
              <w:jc w:val="both"/>
              <w:rPr>
                <w:bCs/>
                <w:lang w:eastAsia="lt-LT"/>
              </w:rPr>
            </w:pPr>
            <w:r>
              <w:rPr>
                <w:rFonts w:eastAsia="Calibri"/>
                <w:bCs/>
                <w:szCs w:val="22"/>
              </w:rPr>
              <w:t xml:space="preserve">Mokinių pasirinkimui siūlomų įvairių neformaliojo švietimo programų skaičius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14:paraId="5821303E" w14:textId="77777777" w:rsidR="00644B43" w:rsidRDefault="00644B43" w:rsidP="00644B43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</w:p>
          <w:p w14:paraId="0C44A7EC" w14:textId="77777777" w:rsidR="00644B43" w:rsidRDefault="00644B43" w:rsidP="00644B43">
            <w:pPr>
              <w:snapToGrid w:val="0"/>
              <w:jc w:val="center"/>
            </w:pPr>
            <w:r>
              <w:rPr>
                <w:rFonts w:eastAsia="Calibri"/>
                <w:szCs w:val="22"/>
                <w:lang w:eastAsia="en-US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40EAC3B4" w14:textId="447853F3" w:rsidR="00644B43" w:rsidRDefault="00D37057" w:rsidP="00F9585B">
            <w:pPr>
              <w:snapToGrid w:val="0"/>
              <w:jc w:val="center"/>
            </w:pPr>
            <w:r>
              <w:t>3</w:t>
            </w:r>
            <w:r w:rsidR="00F9585B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0962A85C" w14:textId="0E28C67C" w:rsidR="00644B43" w:rsidRDefault="00254A66" w:rsidP="00196198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rFonts w:eastAsia="Calibri"/>
                <w:szCs w:val="22"/>
                <w:lang w:eastAsia="en-US"/>
              </w:rPr>
              <w:t>3</w:t>
            </w:r>
            <w:r w:rsidR="00196198">
              <w:rPr>
                <w:rFonts w:eastAsia="Calibri"/>
                <w:szCs w:val="22"/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28E18E57" w14:textId="60548D3A" w:rsidR="00644B43" w:rsidRPr="00254A66" w:rsidRDefault="00B40E5F" w:rsidP="002F76FC">
            <w:pPr>
              <w:snapToGrid w:val="0"/>
              <w:jc w:val="both"/>
              <w:rPr>
                <w:bCs/>
                <w:color w:val="FF0000"/>
                <w:lang w:eastAsia="lt-LT"/>
              </w:rPr>
            </w:pPr>
            <w:r w:rsidRPr="004D4243">
              <w:t>Siekiant</w:t>
            </w:r>
            <w:r w:rsidRPr="004D4243">
              <w:rPr>
                <w:szCs w:val="24"/>
                <w:lang w:val="fi-FI" w:eastAsia="en-US"/>
              </w:rPr>
              <w:t xml:space="preserve"> užtikrinti visuomenės poreikius tenkinančių neformaliojo švietimo paslaugų įvairovę, </w:t>
            </w:r>
            <w:r w:rsidR="00B37D7D" w:rsidRPr="004D4243">
              <w:rPr>
                <w:szCs w:val="24"/>
                <w:lang w:val="fi-FI" w:eastAsia="en-US"/>
              </w:rPr>
              <w:t xml:space="preserve">mokinių pasirinkimui </w:t>
            </w:r>
            <w:r w:rsidR="00B37D7D" w:rsidRPr="004D4243">
              <w:rPr>
                <w:szCs w:val="24"/>
                <w:lang w:val="fi-FI" w:eastAsia="en-US"/>
              </w:rPr>
              <w:lastRenderedPageBreak/>
              <w:t xml:space="preserve">buvo pasiūlyta </w:t>
            </w:r>
            <w:r w:rsidR="00750430">
              <w:rPr>
                <w:szCs w:val="24"/>
                <w:lang w:val="fi-FI" w:eastAsia="en-US"/>
              </w:rPr>
              <w:t>3</w:t>
            </w:r>
            <w:r w:rsidR="002F76FC">
              <w:rPr>
                <w:szCs w:val="24"/>
                <w:lang w:val="fi-FI" w:eastAsia="en-US"/>
              </w:rPr>
              <w:t>2</w:t>
            </w:r>
            <w:r w:rsidR="00B37D7D" w:rsidRPr="004D4243">
              <w:rPr>
                <w:szCs w:val="24"/>
                <w:lang w:val="fi-FI" w:eastAsia="en-US"/>
              </w:rPr>
              <w:t xml:space="preserve"> NVŠ ir </w:t>
            </w:r>
            <w:r w:rsidR="00750430">
              <w:rPr>
                <w:szCs w:val="24"/>
                <w:lang w:val="fi-FI" w:eastAsia="en-US"/>
              </w:rPr>
              <w:t>5</w:t>
            </w:r>
            <w:r w:rsidR="00B37D7D" w:rsidRPr="004D4243">
              <w:rPr>
                <w:szCs w:val="24"/>
                <w:lang w:val="fi-FI" w:eastAsia="en-US"/>
              </w:rPr>
              <w:t xml:space="preserve"> NSŠ devynių skirtingų krypčių programos.</w:t>
            </w:r>
            <w:r w:rsidR="009E3435" w:rsidRPr="004D4243">
              <w:rPr>
                <w:szCs w:val="24"/>
                <w:lang w:val="fi-FI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5736CADF" w14:textId="77777777" w:rsidR="00F9585B" w:rsidRDefault="002F76FC" w:rsidP="002F76FC">
            <w:pPr>
              <w:snapToGrid w:val="0"/>
              <w:jc w:val="both"/>
              <w:rPr>
                <w:szCs w:val="24"/>
              </w:rPr>
            </w:pPr>
            <w:r>
              <w:rPr>
                <w:bCs/>
                <w:lang w:eastAsia="lt-LT"/>
              </w:rPr>
              <w:lastRenderedPageBreak/>
              <w:t xml:space="preserve">Parengtos naujos programos </w:t>
            </w:r>
            <w:r w:rsidRPr="00AE779D">
              <w:rPr>
                <w:szCs w:val="24"/>
              </w:rPr>
              <w:t>„Kūrybinė neuroedukacija“</w:t>
            </w:r>
            <w:r w:rsidRPr="00AE779D">
              <w:rPr>
                <w:b/>
              </w:rPr>
              <w:t xml:space="preserve"> (</w:t>
            </w:r>
            <w:r w:rsidRPr="00AE779D">
              <w:t xml:space="preserve">122002439), </w:t>
            </w:r>
            <w:r w:rsidRPr="00AE779D">
              <w:rPr>
                <w:szCs w:val="24"/>
              </w:rPr>
              <w:t xml:space="preserve"> Meno studija „Aukso </w:t>
            </w:r>
            <w:r w:rsidRPr="00AE779D">
              <w:rPr>
                <w:szCs w:val="24"/>
              </w:rPr>
              <w:lastRenderedPageBreak/>
              <w:t>žuvys“</w:t>
            </w:r>
            <w:r w:rsidRPr="00AE779D">
              <w:rPr>
                <w:b/>
              </w:rPr>
              <w:t xml:space="preserve"> </w:t>
            </w:r>
            <w:r w:rsidRPr="002F76FC">
              <w:t>(</w:t>
            </w:r>
            <w:r w:rsidRPr="00AE779D">
              <w:t>120201428 )</w:t>
            </w:r>
            <w:r w:rsidRPr="00AE779D">
              <w:rPr>
                <w:szCs w:val="24"/>
              </w:rPr>
              <w:t xml:space="preserve"> ,</w:t>
            </w:r>
            <w:r w:rsidRPr="001C74B1">
              <w:rPr>
                <w:szCs w:val="24"/>
              </w:rPr>
              <w:t>„Futboliukas“</w:t>
            </w:r>
          </w:p>
          <w:p w14:paraId="701E6CEE" w14:textId="06431986" w:rsidR="00644B43" w:rsidRPr="00254A66" w:rsidRDefault="002F76FC" w:rsidP="002F76FC">
            <w:pPr>
              <w:snapToGrid w:val="0"/>
              <w:jc w:val="both"/>
              <w:rPr>
                <w:bCs/>
                <w:color w:val="FF0000"/>
                <w:lang w:eastAsia="lt-LT"/>
              </w:rPr>
            </w:pPr>
            <w:r w:rsidRPr="001C74B1">
              <w:rPr>
                <w:b/>
              </w:rPr>
              <w:t xml:space="preserve"> (</w:t>
            </w:r>
            <w:r w:rsidRPr="00F9585B">
              <w:t>120504710). NSŠ programa</w:t>
            </w:r>
            <w:r w:rsidRPr="00F9585B">
              <w:rPr>
                <w:b/>
              </w:rPr>
              <w:t xml:space="preserve"> </w:t>
            </w:r>
            <w:r w:rsidRPr="00F9585B">
              <w:t>„Modernus dainavimas“ (2210013970)</w:t>
            </w:r>
          </w:p>
        </w:tc>
      </w:tr>
      <w:tr w:rsidR="00660E29" w14:paraId="4414975E" w14:textId="77777777" w:rsidTr="00F9585B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389FDB7" w14:textId="77777777" w:rsidR="00660E29" w:rsidRDefault="00660E29" w:rsidP="00660E29">
            <w:pPr>
              <w:jc w:val="center"/>
              <w:rPr>
                <w:rFonts w:eastAsia="MS Mincho;MS Gothic"/>
              </w:rPr>
            </w:pPr>
            <w:r>
              <w:rPr>
                <w:bCs/>
                <w:lang w:eastAsia="lt-LT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1FD738D6" w14:textId="77777777" w:rsidR="00660E29" w:rsidRDefault="00660E29" w:rsidP="00660E29">
            <w:pPr>
              <w:jc w:val="center"/>
              <w:rPr>
                <w:rFonts w:eastAsia="MS Mincho;MS Gothic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1EAC3E0A" w14:textId="77777777" w:rsidR="00660E29" w:rsidRDefault="00660E29" w:rsidP="00660E29">
            <w:pPr>
              <w:jc w:val="center"/>
              <w:rPr>
                <w:rFonts w:eastAsia="MS Mincho;MS Gothic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50D4C65F" w14:textId="5D527D65" w:rsidR="00660E29" w:rsidRDefault="005F328F" w:rsidP="00660E29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Vykdyti įvairių krypčių neformaliojo vaikų švietimo ir neformaliojo suaugusiųjų švietimo programas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0DCB01F5" w14:textId="77642B3D" w:rsidR="00660E29" w:rsidRDefault="005F328F" w:rsidP="00660E29">
            <w:pPr>
              <w:jc w:val="both"/>
              <w:rPr>
                <w:rFonts w:eastAsia="MS Mincho;MS Gothic"/>
              </w:rPr>
            </w:pPr>
            <w:r>
              <w:rPr>
                <w:bCs/>
                <w:lang w:eastAsia="lt-LT"/>
              </w:rPr>
              <w:t>NVŠ ir NSŠ programas lankančių mokinių skaičius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4016C682" w14:textId="77777777" w:rsidR="00660E29" w:rsidRDefault="00660E29" w:rsidP="00660E2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44CA2D09" w14:textId="6A0248AD" w:rsidR="00660E29" w:rsidRDefault="005F328F" w:rsidP="00C0637B">
            <w:pPr>
              <w:snapToGrid w:val="0"/>
              <w:jc w:val="center"/>
            </w:pPr>
            <w:r>
              <w:t>810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1B2E9ADF" w14:textId="4871C6CC" w:rsidR="00660E29" w:rsidRDefault="00196198" w:rsidP="00C0637B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760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10599018" w14:textId="32B72F34" w:rsidR="00496CCD" w:rsidRDefault="00BF1F0E" w:rsidP="00762685">
            <w:pPr>
              <w:snapToGrid w:val="0"/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t>50 mokinių mažiau nei planuota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6F9B153" w14:textId="1A86C81F" w:rsidR="00660E29" w:rsidRDefault="00BF1F0E" w:rsidP="00BF1F0E">
            <w:pPr>
              <w:snapToGrid w:val="0"/>
              <w:jc w:val="both"/>
              <w:rPr>
                <w:rFonts w:eastAsia="MS Mincho;MS Gothic"/>
              </w:rPr>
            </w:pPr>
            <w:r>
              <w:t>Apklausų duomenimis, pagrindinė mokinių skaičiaus mažėjimo priežastis yra nuo 2025 m. rugsėjo 1 dienos padidėjęs mokestis už ugdymo paslaugas.</w:t>
            </w:r>
          </w:p>
        </w:tc>
      </w:tr>
      <w:tr w:rsidR="00F90182" w14:paraId="54597D43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4FFBF4C" w14:textId="77777777" w:rsidR="00F90182" w:rsidRDefault="00F90182" w:rsidP="00F9018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425AB1C2" w14:textId="77777777" w:rsidR="00F90182" w:rsidRDefault="00F90182" w:rsidP="00F9018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2C622F94" w14:textId="77777777" w:rsidR="00F90182" w:rsidRDefault="00F90182" w:rsidP="00F9018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7FAE9" w14:textId="77777777" w:rsidR="00F90182" w:rsidRDefault="00F90182" w:rsidP="00F9018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01</w:t>
            </w:r>
          </w:p>
          <w:p w14:paraId="0BF194B0" w14:textId="77777777" w:rsidR="00F90182" w:rsidRDefault="00F90182" w:rsidP="00F90182">
            <w:pPr>
              <w:rPr>
                <w:rFonts w:eastAsia="MS Mincho;MS Gothic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1E7D2" w14:textId="012E505E" w:rsidR="00F90182" w:rsidRPr="00F9585B" w:rsidRDefault="00F90182" w:rsidP="00F90182">
            <w:pPr>
              <w:rPr>
                <w:rFonts w:eastAsia="MS Mincho;MS Gothic"/>
              </w:rPr>
            </w:pPr>
            <w:r w:rsidRPr="00F9585B">
              <w:rPr>
                <w:rFonts w:eastAsia="MS Mincho;MS Gothic"/>
              </w:rPr>
              <w:t>Kurti  ir teikti akreditavimui naujas neformaliojo vaikų švietimo programas, skirtas specialiųjų ugdymosi poreikių turintiems mokiniams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752DB" w14:textId="28895E02" w:rsidR="00F90182" w:rsidRPr="00196198" w:rsidRDefault="00F90182" w:rsidP="00F9585B">
            <w:pPr>
              <w:jc w:val="both"/>
              <w:rPr>
                <w:bCs/>
                <w:color w:val="FF0000"/>
                <w:lang w:eastAsia="lt-LT"/>
              </w:rPr>
            </w:pPr>
            <w:r w:rsidRPr="00F9585B">
              <w:rPr>
                <w:bCs/>
                <w:lang w:eastAsia="lt-LT"/>
              </w:rPr>
              <w:t>Sukurtų ir į ugdymo planą įtrauktų naujų NVŠ programų,</w:t>
            </w:r>
            <w:r w:rsidR="00F9585B" w:rsidRPr="00F9585B">
              <w:rPr>
                <w:bCs/>
                <w:lang w:eastAsia="lt-LT"/>
              </w:rPr>
              <w:t xml:space="preserve"> skirtų specialiųjų ugdymosi poreikių turintiems mokiniams</w:t>
            </w:r>
            <w:r w:rsidRPr="00F9585B">
              <w:rPr>
                <w:bCs/>
                <w:lang w:eastAsia="lt-LT"/>
              </w:rPr>
              <w:t>, skaičius.</w:t>
            </w:r>
            <w:r w:rsidR="000C50F3" w:rsidRPr="00F9585B">
              <w:rPr>
                <w:bCs/>
                <w:lang w:eastAsia="lt-LT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28728" w14:textId="417C7B37" w:rsidR="00F90182" w:rsidRDefault="00F90182" w:rsidP="00F90182">
            <w:pPr>
              <w:snapToGrid w:val="0"/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7DD14" w14:textId="76EC8430" w:rsidR="00F90182" w:rsidRDefault="00F9585B" w:rsidP="00F90182">
            <w:pPr>
              <w:snapToGri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9100C" w14:textId="0866B96A" w:rsidR="00F90182" w:rsidRDefault="00196198" w:rsidP="00F90182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976A7" w14:textId="4FAB236B" w:rsidR="00F90182" w:rsidRPr="008E74B3" w:rsidRDefault="00BF1F0E" w:rsidP="00BF1F0E">
            <w:pPr>
              <w:snapToGrid w:val="0"/>
              <w:jc w:val="both"/>
              <w:rPr>
                <w:color w:val="FF0000"/>
              </w:rPr>
            </w:pPr>
            <w:r>
              <w:rPr>
                <w:bCs/>
                <w:lang w:eastAsia="lt-LT"/>
              </w:rPr>
              <w:t xml:space="preserve">Parengta nauja programa </w:t>
            </w:r>
            <w:r w:rsidRPr="00AE779D">
              <w:rPr>
                <w:szCs w:val="24"/>
              </w:rPr>
              <w:t>„Kūrybinė neuroedukacija“</w:t>
            </w:r>
            <w:r w:rsidRPr="00AE779D">
              <w:rPr>
                <w:b/>
              </w:rPr>
              <w:t xml:space="preserve"> (</w:t>
            </w:r>
            <w:r w:rsidRPr="00AE779D">
              <w:t xml:space="preserve">122002439), </w:t>
            </w:r>
            <w:r w:rsidRPr="00AE779D">
              <w:rPr>
                <w:szCs w:val="24"/>
              </w:rPr>
              <w:t xml:space="preserve"> </w:t>
            </w:r>
            <w:r>
              <w:rPr>
                <w:szCs w:val="24"/>
              </w:rPr>
              <w:t>visos , mokykloje vykdomos, NVŠ programos pritaikytos ugdytis specialiųjų ugdymosi poreikių turintiems mokiniams.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9936C" w14:textId="6A981873" w:rsidR="00F90182" w:rsidRPr="00254A66" w:rsidRDefault="00F90182" w:rsidP="00F90182">
            <w:pPr>
              <w:snapToGrid w:val="0"/>
              <w:jc w:val="both"/>
              <w:rPr>
                <w:color w:val="FF0000"/>
              </w:rPr>
            </w:pPr>
          </w:p>
        </w:tc>
      </w:tr>
      <w:tr w:rsidR="00F90182" w14:paraId="5DD892A1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82743E4" w14:textId="77777777" w:rsidR="00F90182" w:rsidRDefault="00F90182" w:rsidP="00F9018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65643F6B" w14:textId="77777777" w:rsidR="00F90182" w:rsidRDefault="00F90182" w:rsidP="00F9018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51E1D18C" w14:textId="77777777" w:rsidR="00F90182" w:rsidRDefault="00F90182" w:rsidP="00F9018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0D45B" w14:textId="77777777" w:rsidR="00F90182" w:rsidRDefault="00F90182" w:rsidP="00F9018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02</w:t>
            </w:r>
          </w:p>
          <w:p w14:paraId="6F4F817F" w14:textId="77777777" w:rsidR="00F90182" w:rsidRDefault="00F90182" w:rsidP="00F90182">
            <w:pPr>
              <w:rPr>
                <w:rFonts w:eastAsia="MS Mincho;MS Gothic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7C831" w14:textId="390F043C" w:rsidR="00F90182" w:rsidRPr="00F9585B" w:rsidRDefault="00F90182" w:rsidP="00F90182">
            <w:pPr>
              <w:rPr>
                <w:rFonts w:eastAsia="MS Mincho;MS Gothic"/>
              </w:rPr>
            </w:pPr>
            <w:r w:rsidRPr="00F9585B">
              <w:rPr>
                <w:rFonts w:eastAsia="MS Mincho;MS Gothic"/>
              </w:rPr>
              <w:t xml:space="preserve">Atsižvelgiant į bendruomenės poreikius ir apklausų rezultatus, kurti naujas neformaliojo suaugusiųjų švietimo programas.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8B175" w14:textId="22AB9BD0" w:rsidR="00F90182" w:rsidRPr="00F9585B" w:rsidRDefault="00F90182" w:rsidP="00F90182">
            <w:pPr>
              <w:jc w:val="both"/>
              <w:rPr>
                <w:rFonts w:eastAsia="MS Mincho;MS Gothic"/>
              </w:rPr>
            </w:pPr>
            <w:r w:rsidRPr="00F9585B">
              <w:rPr>
                <w:bCs/>
                <w:lang w:eastAsia="lt-LT"/>
              </w:rPr>
              <w:t>Sukurtų ir į ugdymo planą įtrauktų naujų NSŠ programų,</w:t>
            </w:r>
            <w:r w:rsidRPr="00F9585B">
              <w:t xml:space="preserve"> </w:t>
            </w:r>
            <w:r w:rsidRPr="00F9585B">
              <w:rPr>
                <w:bCs/>
                <w:lang w:eastAsia="lt-LT"/>
              </w:rPr>
              <w:t>turinčių NŠPR kodus, skaičius.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CA335" w14:textId="77777777" w:rsidR="00F90182" w:rsidRDefault="00F90182" w:rsidP="00F90182">
            <w:pPr>
              <w:snapToGrid w:val="0"/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DE998" w14:textId="0F66033A" w:rsidR="00F90182" w:rsidRDefault="00F90182" w:rsidP="00F90182">
            <w:pPr>
              <w:snapToGri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72EAE" w14:textId="2B72DA40" w:rsidR="00F90182" w:rsidRDefault="00196198" w:rsidP="00F90182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6A779" w14:textId="23A75513" w:rsidR="00F90182" w:rsidRPr="005B6E78" w:rsidRDefault="00BF1F0E" w:rsidP="00F90182">
            <w:pPr>
              <w:snapToGrid w:val="0"/>
              <w:jc w:val="both"/>
            </w:pPr>
            <w:r>
              <w:t xml:space="preserve">Parengta ir į ugdymo planą įtraukta </w:t>
            </w:r>
            <w:r w:rsidRPr="00F9585B">
              <w:t>NSŠ programa</w:t>
            </w:r>
            <w:r w:rsidRPr="00F9585B">
              <w:rPr>
                <w:b/>
              </w:rPr>
              <w:t xml:space="preserve"> </w:t>
            </w:r>
            <w:r w:rsidRPr="00F9585B">
              <w:t>„Modernus dainavimas“ (2210013970)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393C3" w14:textId="38E844D9" w:rsidR="00F90182" w:rsidRDefault="00F90182" w:rsidP="00F90182">
            <w:pPr>
              <w:snapToGrid w:val="0"/>
              <w:jc w:val="both"/>
            </w:pPr>
            <w:r>
              <w:t>.</w:t>
            </w:r>
          </w:p>
        </w:tc>
      </w:tr>
      <w:tr w:rsidR="00592583" w14:paraId="1F732713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87E0ED1" w14:textId="77777777" w:rsidR="00592583" w:rsidRDefault="00592583" w:rsidP="00592583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770B4A14" w14:textId="77777777" w:rsidR="00592583" w:rsidRDefault="00592583" w:rsidP="00592583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0725DF86" w14:textId="77777777" w:rsidR="00592583" w:rsidRDefault="00592583" w:rsidP="00592583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02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52FCCDB4" w14:textId="4090DFE7" w:rsidR="00592583" w:rsidRDefault="00592583" w:rsidP="00C042E1">
            <w:pPr>
              <w:rPr>
                <w:rFonts w:eastAsia="MS Mincho;MS Gothic"/>
              </w:rPr>
            </w:pPr>
            <w:r w:rsidRPr="00F86012">
              <w:rPr>
                <w:rFonts w:eastAsia="MS Mincho;MS Gothic"/>
              </w:rPr>
              <w:t>Tenkinti mokinių saviraiškos ir ugdymosi poreikius</w:t>
            </w:r>
            <w:r w:rsidR="00C042E1">
              <w:rPr>
                <w:rFonts w:eastAsia="MS Mincho;MS Gothic"/>
              </w:rPr>
              <w:t>, užtikrinant ugdymo programų prieinamumą ir kokybę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476C4ACE" w14:textId="58A084D6" w:rsidR="00592583" w:rsidRDefault="00C042E1" w:rsidP="00592583">
            <w:pPr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NVŠ ir NSŠ programų, atitinkančių mokinių ugdymosi poreikius, įtrauktų į </w:t>
            </w:r>
            <w:r>
              <w:rPr>
                <w:bCs/>
                <w:lang w:eastAsia="lt-LT"/>
              </w:rPr>
              <w:lastRenderedPageBreak/>
              <w:t>ugdymo planą, skaičius.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207EA791" w14:textId="77777777" w:rsidR="00592583" w:rsidRDefault="00592583" w:rsidP="00592583">
            <w:pPr>
              <w:snapToGrid w:val="0"/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lastRenderedPageBreak/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35EF1A47" w14:textId="6389AE2F" w:rsidR="00592583" w:rsidRDefault="00C042E1" w:rsidP="00F9585B">
            <w:pPr>
              <w:snapToGrid w:val="0"/>
              <w:jc w:val="center"/>
            </w:pPr>
            <w:r>
              <w:t>3</w:t>
            </w:r>
            <w:r w:rsidR="00F9585B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30CFDCE7" w14:textId="54AF3FF1" w:rsidR="00592583" w:rsidRDefault="00254A66" w:rsidP="00196198">
            <w:pPr>
              <w:snapToGrid w:val="0"/>
              <w:jc w:val="center"/>
            </w:pPr>
            <w:r>
              <w:t>3</w:t>
            </w:r>
            <w:r w:rsidR="00196198"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315A4BDB" w14:textId="4DBA9701" w:rsidR="00592583" w:rsidRPr="007636CD" w:rsidRDefault="0012004B" w:rsidP="007636CD">
            <w:pPr>
              <w:snapToGrid w:val="0"/>
              <w:jc w:val="both"/>
            </w:pPr>
            <w:r w:rsidRPr="007636CD">
              <w:t xml:space="preserve"> </w:t>
            </w:r>
            <w:r w:rsidR="007636CD" w:rsidRPr="007636CD">
              <w:t>Į</w:t>
            </w:r>
            <w:r w:rsidR="001A10AB" w:rsidRPr="007636CD">
              <w:t xml:space="preserve"> ugdymo planą įtraukta trimis programomis </w:t>
            </w:r>
            <w:r w:rsidR="007636CD" w:rsidRPr="007636CD">
              <w:t>mažiau</w:t>
            </w:r>
            <w:r w:rsidR="001A10AB" w:rsidRPr="007636CD">
              <w:t xml:space="preserve"> nei planuota.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01CE467" w14:textId="2A8A58D7" w:rsidR="00592583" w:rsidRPr="007636CD" w:rsidRDefault="001A10AB" w:rsidP="007636CD">
            <w:pPr>
              <w:snapToGrid w:val="0"/>
              <w:jc w:val="both"/>
            </w:pPr>
            <w:r w:rsidRPr="007636CD">
              <w:t xml:space="preserve"> </w:t>
            </w:r>
            <w:r w:rsidR="007636CD" w:rsidRPr="007636CD">
              <w:t xml:space="preserve">Mokinių pasirinkimui sukurtos ir pasiūlytos naujos programos </w:t>
            </w:r>
            <w:r w:rsidR="007636CD" w:rsidRPr="007636CD">
              <w:rPr>
                <w:szCs w:val="24"/>
              </w:rPr>
              <w:lastRenderedPageBreak/>
              <w:t>„Kūrybinė neuroedukacija“</w:t>
            </w:r>
            <w:r w:rsidR="007636CD" w:rsidRPr="007636CD">
              <w:rPr>
                <w:b/>
              </w:rPr>
              <w:t xml:space="preserve"> (</w:t>
            </w:r>
            <w:r w:rsidR="007636CD" w:rsidRPr="007636CD">
              <w:t xml:space="preserve">122002439) ir </w:t>
            </w:r>
            <w:r w:rsidR="007636CD" w:rsidRPr="007636CD">
              <w:rPr>
                <w:szCs w:val="24"/>
              </w:rPr>
              <w:t xml:space="preserve"> Meno studija „Aukso žuvys“</w:t>
            </w:r>
            <w:r w:rsidR="007636CD" w:rsidRPr="007636CD">
              <w:rPr>
                <w:b/>
              </w:rPr>
              <w:t xml:space="preserve"> </w:t>
            </w:r>
            <w:r w:rsidR="007636CD" w:rsidRPr="007636CD">
              <w:t>(120201428 )</w:t>
            </w:r>
            <w:r w:rsidR="007636CD" w:rsidRPr="007636CD">
              <w:rPr>
                <w:szCs w:val="24"/>
              </w:rPr>
              <w:t xml:space="preserve"> </w:t>
            </w:r>
            <w:r w:rsidR="007636CD" w:rsidRPr="007636CD">
              <w:t xml:space="preserve"> nepritraukė reikiamo minimalaus  mokinių skaičiaus, todėl į ugdymo planą nebuvo įtrauktos. Fitneso programą vykdžiusiam mokytojui išėjus iš darbo, programa „Fitnesas“ taip pat neįtraukta į ugdymo planą. </w:t>
            </w:r>
          </w:p>
        </w:tc>
      </w:tr>
      <w:tr w:rsidR="00C042E1" w14:paraId="55B2190F" w14:textId="77777777" w:rsidTr="00F9585B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FAECDDC" w14:textId="77777777" w:rsidR="00C042E1" w:rsidRDefault="00C042E1" w:rsidP="00C042E1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101C2F1E" w14:textId="77777777" w:rsidR="00C042E1" w:rsidRDefault="00C042E1" w:rsidP="00C042E1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24483C3C" w14:textId="77777777" w:rsidR="00C042E1" w:rsidRDefault="00C042E1" w:rsidP="00C042E1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B9554" w14:textId="77777777" w:rsidR="00C042E1" w:rsidRDefault="00C042E1" w:rsidP="00C042E1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01</w:t>
            </w:r>
          </w:p>
          <w:p w14:paraId="42DC6E97" w14:textId="77777777" w:rsidR="00C042E1" w:rsidRDefault="00C042E1" w:rsidP="00C042E1">
            <w:pPr>
              <w:rPr>
                <w:rFonts w:eastAsia="MS Mincho;MS Gothic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B5DBE" w14:textId="3C683573" w:rsidR="00C042E1" w:rsidRDefault="00C042E1" w:rsidP="00C042E1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Užtikrinti NVŠ, NSŠ programų prieinamumą.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80610" w14:textId="229B74F2" w:rsidR="00C042E1" w:rsidRDefault="00C042E1" w:rsidP="00C042E1">
            <w:pPr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Neformaliojo švietimo programų, vykdomų kituose miesto mikrorajonuose, arčiau mokinių gyvenamosios vietos, skaičius.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D4498" w14:textId="3B1E7AF3" w:rsidR="00C042E1" w:rsidRDefault="00C042E1" w:rsidP="00C042E1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D3837" w14:textId="15A30C6E" w:rsidR="00C042E1" w:rsidRDefault="00F9585B" w:rsidP="00C042E1">
            <w:pPr>
              <w:snapToGri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243E9" w14:textId="21127B59" w:rsidR="00C042E1" w:rsidRDefault="00196198" w:rsidP="00254A66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BFED3" w14:textId="379990F4" w:rsidR="00C042E1" w:rsidRPr="000A7A42" w:rsidRDefault="00C042E1" w:rsidP="007636CD">
            <w:pPr>
              <w:snapToGrid w:val="0"/>
              <w:jc w:val="both"/>
              <w:rPr>
                <w:bCs/>
                <w:lang w:eastAsia="lt-LT"/>
              </w:rPr>
            </w:pPr>
            <w:r w:rsidRPr="000A7A42">
              <w:rPr>
                <w:bCs/>
                <w:lang w:eastAsia="lt-LT"/>
              </w:rPr>
              <w:t xml:space="preserve">1 NSŠ ir </w:t>
            </w:r>
            <w:r w:rsidR="00F9585B">
              <w:rPr>
                <w:bCs/>
                <w:lang w:eastAsia="lt-LT"/>
              </w:rPr>
              <w:t>7</w:t>
            </w:r>
            <w:r w:rsidRPr="000A7A42">
              <w:rPr>
                <w:bCs/>
                <w:lang w:eastAsia="lt-LT"/>
              </w:rPr>
              <w:t xml:space="preserve"> NVŠ programos vykdomos arčiau mokinių gyvenamosios vietos </w:t>
            </w:r>
            <w:r w:rsidR="007636CD">
              <w:rPr>
                <w:bCs/>
                <w:lang w:eastAsia="lt-LT"/>
              </w:rPr>
              <w:t xml:space="preserve">8 </w:t>
            </w:r>
            <w:r w:rsidRPr="000A7A42">
              <w:rPr>
                <w:bCs/>
                <w:lang w:eastAsia="lt-LT"/>
              </w:rPr>
              <w:t xml:space="preserve">skirtingose ugdymo įstaigose, nuomojant patalpas programų vykdymui: Keramika (NVŠ), </w:t>
            </w:r>
            <w:r w:rsidR="009521C1" w:rsidRPr="000A7A42">
              <w:rPr>
                <w:bCs/>
                <w:lang w:eastAsia="lt-LT"/>
              </w:rPr>
              <w:t>Kūrybinės dirbtuvės „Spalvos ir spalviukai“</w:t>
            </w:r>
            <w:r w:rsidRPr="000A7A42">
              <w:rPr>
                <w:bCs/>
                <w:lang w:eastAsia="lt-LT"/>
              </w:rPr>
              <w:t xml:space="preserve"> (NVŠ)</w:t>
            </w:r>
            <w:r w:rsidR="0003759A">
              <w:rPr>
                <w:bCs/>
                <w:lang w:eastAsia="lt-LT"/>
              </w:rPr>
              <w:t xml:space="preserve"> 2 gr.skirtingose vietose</w:t>
            </w:r>
            <w:r w:rsidRPr="000A7A42">
              <w:rPr>
                <w:bCs/>
                <w:lang w:eastAsia="lt-LT"/>
              </w:rPr>
              <w:t xml:space="preserve">, </w:t>
            </w:r>
            <w:r w:rsidR="009521C1" w:rsidRPr="000A7A42">
              <w:rPr>
                <w:bCs/>
                <w:lang w:eastAsia="lt-LT"/>
              </w:rPr>
              <w:t>Meninė saviraiška</w:t>
            </w:r>
            <w:r w:rsidRPr="000A7A42">
              <w:rPr>
                <w:bCs/>
                <w:lang w:eastAsia="lt-LT"/>
              </w:rPr>
              <w:t xml:space="preserve"> „</w:t>
            </w:r>
            <w:r w:rsidR="009521C1" w:rsidRPr="000A7A42">
              <w:rPr>
                <w:bCs/>
                <w:lang w:eastAsia="lt-LT"/>
              </w:rPr>
              <w:t>Mažieji smalsučiai</w:t>
            </w:r>
            <w:r w:rsidRPr="000A7A42">
              <w:rPr>
                <w:bCs/>
                <w:lang w:eastAsia="lt-LT"/>
              </w:rPr>
              <w:t>“ (NVŠ), Liaudies šokių grupė „Aušrinė“ (NVŠ);</w:t>
            </w:r>
            <w:r w:rsidR="000A7A42" w:rsidRPr="000A7A42">
              <w:rPr>
                <w:bCs/>
                <w:lang w:eastAsia="lt-LT"/>
              </w:rPr>
              <w:t xml:space="preserve"> Futbolas (NVŠ</w:t>
            </w:r>
            <w:r w:rsidR="0003759A">
              <w:rPr>
                <w:bCs/>
                <w:lang w:eastAsia="lt-LT"/>
              </w:rPr>
              <w:t>)</w:t>
            </w:r>
            <w:r w:rsidR="000A7A42" w:rsidRPr="000A7A42">
              <w:rPr>
                <w:bCs/>
                <w:lang w:eastAsia="lt-LT"/>
              </w:rPr>
              <w:t xml:space="preserve">, </w:t>
            </w:r>
            <w:r w:rsidR="0003759A">
              <w:rPr>
                <w:bCs/>
                <w:lang w:eastAsia="lt-LT"/>
              </w:rPr>
              <w:t xml:space="preserve">„Futboliukas“ </w:t>
            </w:r>
            <w:r w:rsidR="0003759A">
              <w:rPr>
                <w:bCs/>
                <w:lang w:eastAsia="lt-LT"/>
              </w:rPr>
              <w:lastRenderedPageBreak/>
              <w:t>(NVŠ)</w:t>
            </w:r>
            <w:r w:rsidR="000A7A42" w:rsidRPr="000A7A42">
              <w:rPr>
                <w:bCs/>
                <w:lang w:eastAsia="lt-LT"/>
              </w:rPr>
              <w:t>,</w:t>
            </w:r>
            <w:r w:rsidRPr="000A7A42">
              <w:rPr>
                <w:bCs/>
                <w:lang w:eastAsia="lt-LT"/>
              </w:rPr>
              <w:t xml:space="preserve"> Visapusiško kūno treniravimas (NSŠ).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BE3E2" w14:textId="195AC01A" w:rsidR="00C042E1" w:rsidRPr="000A7A42" w:rsidRDefault="00C042E1" w:rsidP="0003759A">
            <w:pPr>
              <w:snapToGrid w:val="0"/>
              <w:jc w:val="both"/>
              <w:rPr>
                <w:bCs/>
                <w:lang w:eastAsia="lt-LT"/>
              </w:rPr>
            </w:pPr>
          </w:p>
        </w:tc>
      </w:tr>
      <w:tr w:rsidR="006D63FA" w14:paraId="18489B34" w14:textId="77777777" w:rsidTr="00F9585B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C784AFD" w14:textId="77777777" w:rsidR="006D63FA" w:rsidRDefault="006D63FA" w:rsidP="006D63F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1DE18D06" w14:textId="77777777" w:rsidR="006D63FA" w:rsidRDefault="006D63FA" w:rsidP="006D63F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70EBF319" w14:textId="77777777" w:rsidR="006D63FA" w:rsidRDefault="006D63FA" w:rsidP="006D63FA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9F0B5" w14:textId="77777777" w:rsidR="006D63FA" w:rsidRDefault="006D63FA" w:rsidP="006D63FA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02</w:t>
            </w:r>
          </w:p>
          <w:p w14:paraId="11F41584" w14:textId="77777777" w:rsidR="006D63FA" w:rsidRDefault="006D63FA" w:rsidP="006D63FA">
            <w:pPr>
              <w:rPr>
                <w:rFonts w:eastAsia="MS Mincho;MS Gothic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A208C" w14:textId="261BD55A" w:rsidR="006D63FA" w:rsidRDefault="006D63FA" w:rsidP="006D63FA">
            <w:pPr>
              <w:rPr>
                <w:rFonts w:eastAsia="MS Mincho;MS Gothic"/>
              </w:rPr>
            </w:pPr>
            <w:r>
              <w:t xml:space="preserve">Vykdyti edukacinius užsiėmimus </w:t>
            </w:r>
            <w:r w:rsidRPr="00E41BAB">
              <w:t>specialiųjų ugdymosi poreikių</w:t>
            </w:r>
            <w:r>
              <w:t xml:space="preserve"> turintiems, s</w:t>
            </w:r>
            <w:r w:rsidRPr="00E41BAB">
              <w:t>ocialinę atskirtį patirian</w:t>
            </w:r>
            <w:r>
              <w:t>tiems</w:t>
            </w:r>
            <w:r w:rsidRPr="00E41BAB">
              <w:t>, rizikos grupės vaik</w:t>
            </w:r>
            <w:r>
              <w:t>ams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1CEFB" w14:textId="77777777" w:rsidR="006D63FA" w:rsidRDefault="006D63FA" w:rsidP="006D63FA">
            <w:pPr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t>Pravestų edukacinių užsiėmimų skaičius per metus</w:t>
            </w:r>
          </w:p>
          <w:p w14:paraId="6D6E57E3" w14:textId="77777777" w:rsidR="006D63FA" w:rsidRDefault="006D63FA" w:rsidP="006D63FA">
            <w:pPr>
              <w:jc w:val="both"/>
              <w:rPr>
                <w:rFonts w:eastAsia="MS Mincho;MS Gothic"/>
              </w:rPr>
            </w:pPr>
          </w:p>
          <w:p w14:paraId="3D2E7E1A" w14:textId="77777777" w:rsidR="006D63FA" w:rsidRDefault="006D63FA" w:rsidP="006D63FA">
            <w:pPr>
              <w:jc w:val="both"/>
              <w:rPr>
                <w:rFonts w:eastAsia="MS Mincho;MS Gothic"/>
              </w:rPr>
            </w:pPr>
          </w:p>
          <w:p w14:paraId="3FEF9285" w14:textId="5FA615A5" w:rsidR="006D63FA" w:rsidRDefault="006D63FA" w:rsidP="006D63FA">
            <w:pPr>
              <w:jc w:val="both"/>
              <w:rPr>
                <w:rFonts w:eastAsia="MS Mincho;MS Gothic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4D53A" w14:textId="727377FF" w:rsidR="006D63FA" w:rsidRDefault="006D63FA" w:rsidP="006D63FA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4F4E6" w14:textId="4D00C78D" w:rsidR="006D63FA" w:rsidRDefault="006D63FA" w:rsidP="006D63FA">
            <w:pPr>
              <w:snapToGrid w:val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40BCC" w14:textId="030E270A" w:rsidR="006D63FA" w:rsidRDefault="006D63FA" w:rsidP="006D63FA">
            <w:pPr>
              <w:snapToGrid w:val="0"/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56EB2" w14:textId="02660AFD" w:rsidR="006D63FA" w:rsidRDefault="007636CD" w:rsidP="007636CD">
            <w:pPr>
              <w:snapToGrid w:val="0"/>
              <w:jc w:val="both"/>
              <w:rPr>
                <w:bCs/>
                <w:lang w:eastAsia="lt-LT"/>
              </w:rPr>
            </w:pPr>
            <w:r>
              <w:t>Panevėžio Mykolo Karkos pagrindinės mokyklos ir „Šviesos“ specialiojo ugdymo centro ugdytiniams pravesta 10 edukacinių užsiėmimų.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4777C" w14:textId="0083B010" w:rsidR="006D63FA" w:rsidRDefault="006D63FA" w:rsidP="006D63FA">
            <w:pPr>
              <w:snapToGrid w:val="0"/>
              <w:jc w:val="both"/>
              <w:rPr>
                <w:bCs/>
                <w:lang w:eastAsia="lt-LT"/>
              </w:rPr>
            </w:pPr>
          </w:p>
        </w:tc>
      </w:tr>
      <w:tr w:rsidR="006D63FA" w14:paraId="4117DDE7" w14:textId="77777777" w:rsidTr="00F9585B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476D47C" w14:textId="77777777" w:rsidR="006D63FA" w:rsidRDefault="006D63FA" w:rsidP="006D63F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4DC27489" w14:textId="77777777" w:rsidR="006D63FA" w:rsidRDefault="006D63FA" w:rsidP="006D63F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37FD7D4B" w14:textId="77777777" w:rsidR="006D63FA" w:rsidRDefault="006D63FA" w:rsidP="006D63FA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C71B4" w14:textId="77777777" w:rsidR="006D63FA" w:rsidRDefault="006D63FA" w:rsidP="006D63FA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03</w:t>
            </w:r>
          </w:p>
          <w:p w14:paraId="6262B67E" w14:textId="77777777" w:rsidR="006D63FA" w:rsidRDefault="006D63FA" w:rsidP="006D63FA">
            <w:pPr>
              <w:rPr>
                <w:rFonts w:eastAsia="MS Mincho;MS Gothic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491C6" w14:textId="77777777" w:rsidR="006D63FA" w:rsidRPr="00E41BAB" w:rsidRDefault="006D63FA" w:rsidP="006D63FA">
            <w:pPr>
              <w:widowControl w:val="0"/>
              <w:jc w:val="both"/>
            </w:pPr>
            <w:r>
              <w:t xml:space="preserve">Ugdyti </w:t>
            </w:r>
            <w:r w:rsidRPr="00E41BAB">
              <w:t>specialiųjų ugdymosi poreikių</w:t>
            </w:r>
            <w:r>
              <w:t xml:space="preserve"> turinčius</w:t>
            </w:r>
            <w:r w:rsidRPr="00E41BAB">
              <w:t>, socialinę atskirtį patirianči</w:t>
            </w:r>
            <w:r>
              <w:t>us</w:t>
            </w:r>
            <w:r w:rsidRPr="00E41BAB">
              <w:t>, rizikos grupės vaik</w:t>
            </w:r>
            <w:r>
              <w:t>us</w:t>
            </w:r>
            <w:r w:rsidRPr="00E41BAB">
              <w:t xml:space="preserve"> </w:t>
            </w:r>
            <w:r>
              <w:t>NVŠ programose</w:t>
            </w:r>
          </w:p>
          <w:p w14:paraId="7FFFF123" w14:textId="300D02AD" w:rsidR="006D63FA" w:rsidRDefault="006D63FA" w:rsidP="006D63FA">
            <w:pPr>
              <w:rPr>
                <w:rFonts w:eastAsia="MS Mincho;MS Gothic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2C51A" w14:textId="3BA86ECE" w:rsidR="006D63FA" w:rsidRDefault="006D63FA" w:rsidP="006D63FA">
            <w:pPr>
              <w:jc w:val="both"/>
              <w:rPr>
                <w:bCs/>
                <w:lang w:eastAsia="lt-LT"/>
              </w:rPr>
            </w:pPr>
            <w:r>
              <w:t>Specialiųjų ugdymosi poreikių mokinių dalyvaujančių neformaliojo vaikų švietimo programose, dalis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033CF" w14:textId="307FF006" w:rsidR="006D63FA" w:rsidRDefault="006D63FA" w:rsidP="006D63FA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Proc.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08355" w14:textId="7E4B577A" w:rsidR="006D63FA" w:rsidRDefault="006D63FA" w:rsidP="006D63FA">
            <w:pPr>
              <w:snapToGrid w:val="0"/>
              <w:jc w:val="center"/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B4CBC" w14:textId="38EDC3AC" w:rsidR="006D63FA" w:rsidRDefault="006D63FA" w:rsidP="006D63FA">
            <w:pPr>
              <w:snapToGrid w:val="0"/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18,6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80C" w14:textId="54C5CA5A" w:rsidR="006D63FA" w:rsidRDefault="005A2C26" w:rsidP="005A2C26">
            <w:pPr>
              <w:snapToGrid w:val="0"/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NVŠ programose ugdėsi 141 specialiųjų ugdymosi poreikių turintis mokinys </w:t>
            </w:r>
            <w:r>
              <w:t>(18,6</w:t>
            </w:r>
            <w:r w:rsidR="009B4BA3">
              <w:t xml:space="preserve"> </w:t>
            </w:r>
            <w:r>
              <w:t>% visų mokinių), t.y.</w:t>
            </w:r>
            <w:r>
              <w:rPr>
                <w:bCs/>
                <w:lang w:eastAsia="lt-LT"/>
              </w:rPr>
              <w:t xml:space="preserve"> 6,4 proc. mažiau nei planuota.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66906" w14:textId="08AF04C8" w:rsidR="006D63FA" w:rsidRDefault="005A2C26" w:rsidP="000165EE">
            <w:pPr>
              <w:snapToGrid w:val="0"/>
              <w:jc w:val="both"/>
              <w:rPr>
                <w:bCs/>
                <w:lang w:eastAsia="lt-LT"/>
              </w:rPr>
            </w:pPr>
            <w:r>
              <w:t>Mažesnio nei planuota skaičiaus priežastis- nevykdyta nauja NVŠ programa „Kūrybinė neuroedukacija“, į kurią nebuvo pritraukta pakankama</w:t>
            </w:r>
            <w:r w:rsidR="000165EE">
              <w:t>s mokinių skaičius.</w:t>
            </w:r>
            <w:r>
              <w:t xml:space="preserve"> </w:t>
            </w:r>
          </w:p>
        </w:tc>
      </w:tr>
      <w:tr w:rsidR="006D63FA" w14:paraId="1FADF588" w14:textId="77777777" w:rsidTr="00F9585B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1924BBA" w14:textId="76EE229C" w:rsidR="006D63FA" w:rsidRDefault="006D63FA" w:rsidP="006D63F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046FF591" w14:textId="6C1C90AB" w:rsidR="006D63FA" w:rsidRDefault="006D63FA" w:rsidP="006D63F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562C6ABB" w14:textId="1A45AD01" w:rsidR="006D63FA" w:rsidRDefault="006D63FA" w:rsidP="006D63FA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76479" w14:textId="00191EA1" w:rsidR="006D63FA" w:rsidRDefault="006D63FA" w:rsidP="006D63FA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9159F" w14:textId="77777777" w:rsidR="006D63FA" w:rsidRPr="00A83482" w:rsidRDefault="006D63FA" w:rsidP="006D63FA">
            <w:pPr>
              <w:rPr>
                <w:rFonts w:eastAsia="MS Mincho;MS Gothic"/>
              </w:rPr>
            </w:pPr>
            <w:r w:rsidRPr="00A83482">
              <w:rPr>
                <w:rFonts w:eastAsia="MS Mincho;MS Gothic"/>
              </w:rPr>
              <w:t>Pristatyti</w:t>
            </w:r>
            <w:r>
              <w:rPr>
                <w:rFonts w:eastAsia="MS Mincho;MS Gothic"/>
              </w:rPr>
              <w:t xml:space="preserve"> </w:t>
            </w:r>
            <w:r w:rsidRPr="00F72F14">
              <w:rPr>
                <w:rFonts w:eastAsia="MS Mincho;MS Gothic"/>
              </w:rPr>
              <w:t>mokinių ugdymo(si) pasiekimus</w:t>
            </w:r>
            <w:r>
              <w:rPr>
                <w:rFonts w:eastAsia="MS Mincho;MS Gothic"/>
              </w:rPr>
              <w:t xml:space="preserve"> </w:t>
            </w:r>
            <w:r w:rsidRPr="00A83482">
              <w:rPr>
                <w:rFonts w:eastAsia="MS Mincho;MS Gothic"/>
              </w:rPr>
              <w:t xml:space="preserve">ir jų pažangą. </w:t>
            </w:r>
          </w:p>
          <w:p w14:paraId="13A635F3" w14:textId="2B2C7876" w:rsidR="006D63FA" w:rsidRPr="00A83482" w:rsidRDefault="006D63FA" w:rsidP="006D63FA">
            <w:pPr>
              <w:rPr>
                <w:rFonts w:eastAsia="MS Mincho;MS Gothic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06366" w14:textId="47AFB9FD" w:rsidR="006D63FA" w:rsidRPr="00F72F14" w:rsidRDefault="006D63FA" w:rsidP="006D63FA">
            <w:pPr>
              <w:jc w:val="both"/>
              <w:rPr>
                <w:bCs/>
                <w:lang w:eastAsia="lt-LT"/>
              </w:rPr>
            </w:pPr>
            <w:r w:rsidRPr="00F72F14">
              <w:rPr>
                <w:bCs/>
                <w:lang w:eastAsia="lt-LT"/>
              </w:rPr>
              <w:t xml:space="preserve">Mokinių, pristatančių savo pasiekimus </w:t>
            </w:r>
            <w:r>
              <w:rPr>
                <w:bCs/>
                <w:lang w:eastAsia="lt-LT"/>
              </w:rPr>
              <w:t>ir ugdymosi pažangą, dalis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22744" w14:textId="2A2D3CD1" w:rsidR="006D63FA" w:rsidRDefault="006D63FA" w:rsidP="006D63FA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Proc.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950BF" w14:textId="6C445FCC" w:rsidR="006D63FA" w:rsidRDefault="006D63FA" w:rsidP="006D63FA">
            <w:pPr>
              <w:snapToGrid w:val="0"/>
              <w:jc w:val="center"/>
            </w:pPr>
            <w: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B585F" w14:textId="4B4E33B5" w:rsidR="006D63FA" w:rsidRDefault="006D63FA" w:rsidP="006D63FA">
            <w:pPr>
              <w:snapToGrid w:val="0"/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85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A1C10" w14:textId="067CF10E" w:rsidR="006D63FA" w:rsidRDefault="000165EE" w:rsidP="000165EE">
            <w:pPr>
              <w:snapToGrid w:val="0"/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Didžioji dalis mokykloje besiugdančių m</w:t>
            </w:r>
            <w:r w:rsidRPr="00F72F14">
              <w:rPr>
                <w:bCs/>
                <w:lang w:eastAsia="lt-LT"/>
              </w:rPr>
              <w:t>okinių</w:t>
            </w:r>
            <w:r>
              <w:rPr>
                <w:bCs/>
                <w:lang w:eastAsia="lt-LT"/>
              </w:rPr>
              <w:t xml:space="preserve"> 85 proc.</w:t>
            </w:r>
            <w:r w:rsidRPr="00F72F14">
              <w:rPr>
                <w:bCs/>
                <w:lang w:eastAsia="lt-LT"/>
              </w:rPr>
              <w:t>, prista</w:t>
            </w:r>
            <w:r>
              <w:rPr>
                <w:bCs/>
                <w:lang w:eastAsia="lt-LT"/>
              </w:rPr>
              <w:t xml:space="preserve">tė </w:t>
            </w:r>
            <w:r w:rsidRPr="00F72F14">
              <w:rPr>
                <w:bCs/>
                <w:lang w:eastAsia="lt-LT"/>
              </w:rPr>
              <w:t xml:space="preserve">savo pasiekimus </w:t>
            </w:r>
            <w:r>
              <w:rPr>
                <w:bCs/>
                <w:lang w:eastAsia="lt-LT"/>
              </w:rPr>
              <w:t xml:space="preserve">ir ugdymosi pažangą įvairiomis formomis: koncertai, spektakliai, parodos, dalyvavimas varžybose ir t.t.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36CB3" w14:textId="6EE6B215" w:rsidR="006D63FA" w:rsidRDefault="006D63FA" w:rsidP="006D63FA">
            <w:pPr>
              <w:snapToGrid w:val="0"/>
              <w:jc w:val="both"/>
              <w:rPr>
                <w:bCs/>
                <w:lang w:eastAsia="lt-LT"/>
              </w:rPr>
            </w:pPr>
          </w:p>
        </w:tc>
      </w:tr>
      <w:tr w:rsidR="006D63FA" w14:paraId="0F64254F" w14:textId="77777777" w:rsidTr="00F9585B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131E872" w14:textId="32279457" w:rsidR="006D63FA" w:rsidRDefault="006D63FA" w:rsidP="006D63F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02AF3D7A" w14:textId="3372934A" w:rsidR="006D63FA" w:rsidRDefault="006D63FA" w:rsidP="006D63F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17D61F8E" w14:textId="4D8954E0" w:rsidR="006D63FA" w:rsidRDefault="006D63FA" w:rsidP="006D63FA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540D7" w14:textId="228B9283" w:rsidR="006D63FA" w:rsidRDefault="006D63FA" w:rsidP="006D63FA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52FB3" w14:textId="3DEF538C" w:rsidR="006D63FA" w:rsidRPr="00A83482" w:rsidRDefault="006D63FA" w:rsidP="006D63FA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Organizuoti ir vykdyti NVŠ turizmo ir sporto programą lankančių mokinių varžybas, </w:t>
            </w:r>
            <w:r>
              <w:rPr>
                <w:rFonts w:eastAsia="MS Mincho;MS Gothic"/>
              </w:rPr>
              <w:lastRenderedPageBreak/>
              <w:t>sportinės krypties renginius, pristatančius mokinių pasiekimus ir pažangą.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3DDB1" w14:textId="3B7F00FE" w:rsidR="006D63FA" w:rsidRPr="00F72F14" w:rsidRDefault="006D63FA" w:rsidP="006D63FA">
            <w:pPr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lastRenderedPageBreak/>
              <w:t>Įvykdytų veiklų skaičius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C85EC" w14:textId="13E5D044" w:rsidR="006D63FA" w:rsidRDefault="006D63FA" w:rsidP="006D63FA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A9889" w14:textId="122284B8" w:rsidR="006D63FA" w:rsidRDefault="006D63FA" w:rsidP="006D63FA">
            <w:pPr>
              <w:snapToGrid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A8587" w14:textId="2206DE24" w:rsidR="006D63FA" w:rsidRDefault="00B41626" w:rsidP="006D63FA">
            <w:pPr>
              <w:snapToGrid w:val="0"/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16A01" w14:textId="0271118E" w:rsidR="006D63FA" w:rsidRDefault="00E24413" w:rsidP="00E24413">
            <w:pPr>
              <w:snapToGrid w:val="0"/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Bėgimo varžybos „Bėgu į pavasario atostogas“; „Jėgos“ konkursas, „Sporto </w:t>
            </w:r>
            <w:r>
              <w:rPr>
                <w:bCs/>
                <w:lang w:eastAsia="lt-LT"/>
              </w:rPr>
              <w:lastRenderedPageBreak/>
              <w:t>šventė‘2025“</w:t>
            </w:r>
            <w:r w:rsidR="00B41626">
              <w:rPr>
                <w:bCs/>
                <w:lang w:eastAsia="lt-LT"/>
              </w:rPr>
              <w:t>, Turizmo technikos varžybos sportinio turizmo grupės mokiniams ir jų tėvams (2).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C79AA" w14:textId="641602CF" w:rsidR="006D63FA" w:rsidRDefault="006D63FA" w:rsidP="006D63FA">
            <w:pPr>
              <w:snapToGrid w:val="0"/>
              <w:jc w:val="both"/>
              <w:rPr>
                <w:bCs/>
                <w:lang w:eastAsia="lt-LT"/>
              </w:rPr>
            </w:pPr>
          </w:p>
        </w:tc>
      </w:tr>
      <w:tr w:rsidR="006D63FA" w14:paraId="75370015" w14:textId="77777777" w:rsidTr="00F9585B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169C5ED" w14:textId="227E12B6" w:rsidR="006D63FA" w:rsidRDefault="006D63FA" w:rsidP="006D63F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61DAF8D3" w14:textId="59A0A383" w:rsidR="006D63FA" w:rsidRDefault="006D63FA" w:rsidP="006D63F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2888ADCA" w14:textId="02ADB8CD" w:rsidR="006D63FA" w:rsidRDefault="006D63FA" w:rsidP="006D63FA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FF0E2" w14:textId="67F85FFC" w:rsidR="006D63FA" w:rsidRDefault="006D63FA" w:rsidP="006D63FA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8C10E" w14:textId="2164F315" w:rsidR="006D63FA" w:rsidRPr="00A83482" w:rsidRDefault="006D63FA" w:rsidP="006D63FA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Organizuoti ir vykdyti NVŠ meninio ugdymo programas lankančių mokinių koncertus, pasirodymus, varžybas ir kitus renginius, pristatančius mokinių pasiekimus ir pažangą.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2FD57" w14:textId="1255E133" w:rsidR="006D63FA" w:rsidRPr="00F72F14" w:rsidRDefault="006D63FA" w:rsidP="006D63FA">
            <w:pPr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Įvykdytų renginių skaičius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DE8D7" w14:textId="64FCF86E" w:rsidR="006D63FA" w:rsidRDefault="006D63FA" w:rsidP="006D63FA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A7212" w14:textId="51A3E34E" w:rsidR="006D63FA" w:rsidRDefault="006D63FA" w:rsidP="006D63FA">
            <w:pPr>
              <w:snapToGrid w:val="0"/>
              <w:jc w:val="center"/>
            </w:pPr>
            <w: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700F2" w14:textId="11F7F095" w:rsidR="006D63FA" w:rsidRDefault="006D63FA" w:rsidP="00B41626">
            <w:pPr>
              <w:snapToGrid w:val="0"/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</w:t>
            </w:r>
            <w:r w:rsidR="00B41626">
              <w:rPr>
                <w:bCs/>
                <w:lang w:eastAsia="lt-LT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C06AC" w14:textId="23921A99" w:rsidR="006D63FA" w:rsidRDefault="00B41626" w:rsidP="006D63FA">
            <w:pPr>
              <w:snapToGrid w:val="0"/>
              <w:jc w:val="both"/>
              <w:rPr>
                <w:bCs/>
                <w:lang w:eastAsia="lt-LT"/>
              </w:rPr>
            </w:pPr>
            <w:r>
              <w:t>15 renginių suorganizuota mokyklos bendruomenei (dalyvavo 731 mokinys)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8EE9E" w14:textId="0DD3A16F" w:rsidR="006D63FA" w:rsidRDefault="00B41626" w:rsidP="006D63FA">
            <w:pPr>
              <w:snapToGrid w:val="0"/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Suorganizuota 8 renginiais mažiau nei numatyta metiniame renginių plane.</w:t>
            </w:r>
          </w:p>
        </w:tc>
      </w:tr>
      <w:tr w:rsidR="006D63FA" w14:paraId="0837102F" w14:textId="77777777" w:rsidTr="00F9585B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43816C2" w14:textId="5BDCC1FD" w:rsidR="006D63FA" w:rsidRDefault="006D63FA" w:rsidP="006D63F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46CDC4B4" w14:textId="22AA1167" w:rsidR="006D63FA" w:rsidRDefault="006D63FA" w:rsidP="006D63F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5EFFF805" w14:textId="18DDBAF7" w:rsidR="006D63FA" w:rsidRDefault="006D63FA" w:rsidP="006D63FA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AAE5C" w14:textId="5F719CFD" w:rsidR="006D63FA" w:rsidRDefault="006D63FA" w:rsidP="006D63FA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FD166" w14:textId="23596C03" w:rsidR="006D63FA" w:rsidRDefault="006D63FA" w:rsidP="006D63FA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Organizuoti NVŠ meninio ugdymo ir techninės kūrybos bei saviraiškos ugdymo programą lankančių mokinių kūrybinių darbų parodas, pristatančius mokinių pasiekimus ir pažangą.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0DE97" w14:textId="23088DA8" w:rsidR="006D63FA" w:rsidRDefault="006D63FA" w:rsidP="006D63FA">
            <w:pPr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Suorganizuotų parodų skaičius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82AF5" w14:textId="4ADA22B2" w:rsidR="006D63FA" w:rsidRDefault="006D63FA" w:rsidP="006D63FA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4EC9E" w14:textId="027C7501" w:rsidR="006D63FA" w:rsidRDefault="006D63FA" w:rsidP="006D63FA">
            <w:pPr>
              <w:snapToGrid w:val="0"/>
              <w:jc w:val="center"/>
            </w:pPr>
            <w: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64DBB" w14:textId="7C61D847" w:rsidR="006D63FA" w:rsidRDefault="006D63FA" w:rsidP="006D63FA">
            <w:pPr>
              <w:snapToGrid w:val="0"/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0BABA" w14:textId="7B409C9E" w:rsidR="006D63FA" w:rsidRDefault="00B41626" w:rsidP="00B41626">
            <w:pPr>
              <w:snapToGrid w:val="0"/>
              <w:jc w:val="both"/>
              <w:rPr>
                <w:bCs/>
                <w:lang w:eastAsia="lt-LT"/>
              </w:rPr>
            </w:pPr>
            <w:r>
              <w:t>Surengtos 57 mokinių kūrybinių darbų parodos, kuriose dalyvavo 1235 mokiniai. 30 parodų buvo suorganizuota Moksleivių namuose, 27 parodos - kitose miesto įstaigose 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84975" w14:textId="4A6AE408" w:rsidR="006D63FA" w:rsidRDefault="00B41626" w:rsidP="00B41626">
            <w:pPr>
              <w:snapToGrid w:val="0"/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Surengta 1 paroda daugiau nei numatyta metiniame renginių plane.</w:t>
            </w:r>
          </w:p>
        </w:tc>
      </w:tr>
      <w:tr w:rsidR="006D63FA" w14:paraId="3FBDF14E" w14:textId="77777777" w:rsidTr="006D63FA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BA8AEC6" w14:textId="77777777" w:rsidR="006D63FA" w:rsidRPr="00010BF4" w:rsidRDefault="006D63FA" w:rsidP="006D63FA">
            <w:pPr>
              <w:jc w:val="center"/>
              <w:rPr>
                <w:b/>
                <w:bCs/>
                <w:lang w:eastAsia="lt-LT"/>
              </w:rPr>
            </w:pPr>
            <w:r w:rsidRPr="00010BF4">
              <w:rPr>
                <w:b/>
                <w:bCs/>
                <w:lang w:eastAsia="lt-LT"/>
              </w:rPr>
              <w:t>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145C330" w14:textId="77777777" w:rsidR="006D63FA" w:rsidRPr="00010BF4" w:rsidRDefault="006D63FA" w:rsidP="006D63FA">
            <w:pPr>
              <w:jc w:val="center"/>
              <w:rPr>
                <w:b/>
                <w:bCs/>
                <w:lang w:eastAsia="lt-LT"/>
              </w:rPr>
            </w:pPr>
            <w:r w:rsidRPr="00010BF4">
              <w:rPr>
                <w:b/>
                <w:bCs/>
                <w:lang w:eastAsia="lt-LT"/>
              </w:rPr>
              <w:t>02</w:t>
            </w:r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C5DD970" w14:textId="77777777" w:rsidR="006D63FA" w:rsidRPr="00010BF4" w:rsidRDefault="006D63FA" w:rsidP="006D63FA">
            <w:pPr>
              <w:rPr>
                <w:b/>
                <w:noProof/>
                <w:szCs w:val="24"/>
                <w:lang w:eastAsia="en-US"/>
              </w:rPr>
            </w:pPr>
            <w:r w:rsidRPr="009E26C0">
              <w:rPr>
                <w:b/>
                <w:noProof/>
                <w:szCs w:val="24"/>
                <w:lang w:eastAsia="en-US"/>
              </w:rPr>
              <w:t>Įvertinti kiekvieno mokinio asmenybės ūgtį sistemingai stebint, reflektuojant ir apibendrinant individualią pažangą ir įgytas kompetencijas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76B5EBB" w14:textId="52594269" w:rsidR="006D63FA" w:rsidRPr="005A3EEA" w:rsidRDefault="006D63FA" w:rsidP="006D63FA">
            <w:pPr>
              <w:jc w:val="both"/>
              <w:rPr>
                <w:bCs/>
                <w:lang w:eastAsia="lt-LT"/>
              </w:rPr>
            </w:pPr>
            <w:r>
              <w:t>Mokinių, aptarusių individualią ugdymo(si) pažangą, dalis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D1DD286" w14:textId="77777777" w:rsidR="006D63FA" w:rsidRPr="00E94176" w:rsidRDefault="006D63FA" w:rsidP="006D63FA">
            <w:pPr>
              <w:snapToGrid w:val="0"/>
              <w:jc w:val="both"/>
              <w:rPr>
                <w:bCs/>
                <w:color w:val="FF0000"/>
                <w:lang w:eastAsia="lt-LT"/>
              </w:rPr>
            </w:pPr>
            <w:r>
              <w:rPr>
                <w:bCs/>
                <w:lang w:eastAsia="lt-LT"/>
              </w:rPr>
              <w:t>Proc.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C222710" w14:textId="346EF02D" w:rsidR="006D63FA" w:rsidRPr="00303D7D" w:rsidRDefault="006D63FA" w:rsidP="006D63FA">
            <w:pPr>
              <w:snapToGrid w:val="0"/>
              <w:jc w:val="both"/>
            </w:pPr>
            <w: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5415620" w14:textId="7C7C7E2D" w:rsidR="006D63FA" w:rsidRPr="00303D7D" w:rsidRDefault="006D63FA" w:rsidP="006D63FA">
            <w:pPr>
              <w:snapToGrid w:val="0"/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70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691BDC7" w14:textId="01C0B04E" w:rsidR="006D63FA" w:rsidRPr="00C662A4" w:rsidRDefault="006D63FA" w:rsidP="006D63FA">
            <w:pPr>
              <w:spacing w:after="160" w:line="259" w:lineRule="auto"/>
              <w:jc w:val="both"/>
              <w:rPr>
                <w:bCs/>
                <w:color w:val="FF0000"/>
                <w:lang w:eastAsia="lt-LT"/>
              </w:rPr>
            </w:pPr>
            <w:r w:rsidRPr="00B91772">
              <w:rPr>
                <w:bCs/>
                <w:szCs w:val="24"/>
                <w:lang w:eastAsia="lt-LT"/>
              </w:rPr>
              <w:t>7</w:t>
            </w:r>
            <w:r>
              <w:rPr>
                <w:bCs/>
                <w:szCs w:val="24"/>
                <w:lang w:eastAsia="lt-LT"/>
              </w:rPr>
              <w:t>0</w:t>
            </w:r>
            <w:r w:rsidRPr="00B91772">
              <w:rPr>
                <w:bCs/>
                <w:szCs w:val="24"/>
                <w:lang w:eastAsia="lt-LT"/>
              </w:rPr>
              <w:t xml:space="preserve"> proc. mokykloje dirbančių mokytojų sistemingai stebėjo, vertino ir mokslo metų pabaigoje užfiksavo mokinių asmeninę pažangą, vadovaujantis mokyklos nustatyta tvarka</w:t>
            </w:r>
            <w:r>
              <w:rPr>
                <w:bCs/>
                <w:szCs w:val="24"/>
                <w:lang w:eastAsia="lt-LT"/>
              </w:rPr>
              <w:t>.</w:t>
            </w:r>
            <w:r w:rsidRPr="00B91772">
              <w:rPr>
                <w:bCs/>
                <w:szCs w:val="24"/>
                <w:lang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2A3EF5" w14:textId="1731CBA5" w:rsidR="006D63FA" w:rsidRDefault="006D63FA" w:rsidP="006D63FA">
            <w:pPr>
              <w:snapToGrid w:val="0"/>
              <w:jc w:val="both"/>
              <w:rPr>
                <w:bCs/>
                <w:lang w:eastAsia="lt-LT"/>
              </w:rPr>
            </w:pPr>
          </w:p>
        </w:tc>
      </w:tr>
      <w:tr w:rsidR="006D63FA" w14:paraId="281794D3" w14:textId="77777777" w:rsidTr="00F9585B">
        <w:trPr>
          <w:trHeight w:val="589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4DF0EEE" w14:textId="77777777" w:rsidR="006D63FA" w:rsidRDefault="006D63FA" w:rsidP="006D63FA">
            <w:pPr>
              <w:jc w:val="center"/>
              <w:rPr>
                <w:rFonts w:eastAsia="MS Mincho;MS Gothic"/>
              </w:rPr>
            </w:pPr>
            <w:r>
              <w:rPr>
                <w:bCs/>
                <w:lang w:eastAsia="lt-LT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2C4CB93F" w14:textId="77777777" w:rsidR="006D63FA" w:rsidRDefault="006D63FA" w:rsidP="006D63FA">
            <w:pPr>
              <w:jc w:val="center"/>
              <w:rPr>
                <w:rFonts w:eastAsia="MS Mincho;MS Gothic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166B783C" w14:textId="77777777" w:rsidR="006D63FA" w:rsidRDefault="006D63FA" w:rsidP="006D63FA">
            <w:pPr>
              <w:jc w:val="center"/>
              <w:rPr>
                <w:rFonts w:eastAsia="MS Mincho;MS Gothic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33F0612D" w14:textId="77777777" w:rsidR="006D63FA" w:rsidRDefault="006D63FA" w:rsidP="006D63FA">
            <w:pPr>
              <w:rPr>
                <w:rFonts w:eastAsia="MS Mincho;MS Gothic"/>
              </w:rPr>
            </w:pPr>
            <w:r w:rsidRPr="009E26C0">
              <w:rPr>
                <w:rFonts w:eastAsia="MS Mincho;MS Gothic"/>
              </w:rPr>
              <w:t>Analizuoti mokinių ugdymosi pasiekimus ir asmeninę pažangą.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35703B49" w14:textId="77777777" w:rsidR="006D63FA" w:rsidRPr="009F6A71" w:rsidRDefault="006D63FA" w:rsidP="006D63FA">
            <w:pPr>
              <w:pStyle w:val="Komentarotekstas"/>
              <w:jc w:val="both"/>
              <w:rPr>
                <w:sz w:val="24"/>
                <w:szCs w:val="24"/>
              </w:rPr>
            </w:pPr>
            <w:r w:rsidRPr="009F6A71">
              <w:rPr>
                <w:sz w:val="24"/>
                <w:szCs w:val="24"/>
              </w:rPr>
              <w:t>Mokytojų, vykdančių individualią mokinių ugdymo(si) pažangos stebėseną, dalis</w:t>
            </w:r>
          </w:p>
          <w:p w14:paraId="27CCCAD9" w14:textId="3C662397" w:rsidR="006D63FA" w:rsidRDefault="006D63FA" w:rsidP="006D63FA">
            <w:pPr>
              <w:jc w:val="both"/>
              <w:rPr>
                <w:rFonts w:eastAsia="MS Mincho;MS Gothic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768EB5F4" w14:textId="77777777" w:rsidR="006D63FA" w:rsidRDefault="006D63FA" w:rsidP="006D63FA">
            <w:pPr>
              <w:snapToGrid w:val="0"/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t>Proc.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5BE74AA6" w14:textId="74972E3F" w:rsidR="006D63FA" w:rsidRDefault="006D63FA" w:rsidP="006D63FA">
            <w:pPr>
              <w:snapToGrid w:val="0"/>
              <w:jc w:val="both"/>
            </w:pPr>
            <w: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5327A9A1" w14:textId="509EEDA3" w:rsidR="006D63FA" w:rsidRDefault="006D63FA" w:rsidP="006D63FA">
            <w:pPr>
              <w:snapToGrid w:val="0"/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t>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33A371D6" w14:textId="49701961" w:rsidR="006D63FA" w:rsidRDefault="006D63FA" w:rsidP="00B41626">
            <w:pPr>
              <w:snapToGrid w:val="0"/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t>80 proc. m</w:t>
            </w:r>
            <w:r w:rsidRPr="00B87C3F">
              <w:rPr>
                <w:rFonts w:eastAsia="MS Mincho;MS Gothic"/>
              </w:rPr>
              <w:t xml:space="preserve">okytojų, </w:t>
            </w:r>
            <w:r>
              <w:rPr>
                <w:rFonts w:eastAsia="MS Mincho;MS Gothic"/>
              </w:rPr>
              <w:t xml:space="preserve">2025 m. </w:t>
            </w:r>
            <w:r w:rsidR="00B41626">
              <w:rPr>
                <w:rFonts w:eastAsia="MS Mincho;MS Gothic"/>
              </w:rPr>
              <w:t>antroje pusėje</w:t>
            </w:r>
            <w:r>
              <w:rPr>
                <w:rFonts w:eastAsia="MS Mincho;MS Gothic"/>
              </w:rPr>
              <w:t xml:space="preserve"> </w:t>
            </w:r>
            <w:r w:rsidRPr="00B87C3F">
              <w:rPr>
                <w:rFonts w:eastAsia="MS Mincho;MS Gothic"/>
              </w:rPr>
              <w:t>atnaujin</w:t>
            </w:r>
            <w:r>
              <w:rPr>
                <w:rFonts w:eastAsia="MS Mincho;MS Gothic"/>
              </w:rPr>
              <w:t>o</w:t>
            </w:r>
            <w:r w:rsidRPr="00B87C3F">
              <w:rPr>
                <w:rFonts w:eastAsia="MS Mincho;MS Gothic"/>
              </w:rPr>
              <w:t xml:space="preserve"> mokinių asmeninės pažangos vertinimo ir įsivertinimo </w:t>
            </w:r>
            <w:r>
              <w:rPr>
                <w:rFonts w:eastAsia="MS Mincho;MS Gothic"/>
              </w:rPr>
              <w:t>kriterijus</w:t>
            </w:r>
            <w:r w:rsidRPr="00B87C3F">
              <w:rPr>
                <w:rFonts w:eastAsia="MS Mincho;MS Gothic"/>
              </w:rPr>
              <w:t xml:space="preserve">, </w:t>
            </w:r>
            <w:r>
              <w:rPr>
                <w:rFonts w:eastAsia="MS Mincho;MS Gothic"/>
              </w:rPr>
              <w:t>juos aptarė su mokiniais, jų tėvais ir metų pabaigoje, pasirinkta forma  pristatė tėvams pirmojo mokslo metų pusmečio mokinių asmeninę pažangą 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14:paraId="2052EB3F" w14:textId="77777777" w:rsidR="006D63FA" w:rsidRDefault="006D63FA" w:rsidP="006D63FA">
            <w:pPr>
              <w:snapToGrid w:val="0"/>
              <w:jc w:val="both"/>
              <w:rPr>
                <w:rFonts w:eastAsia="MS Mincho;MS Gothic"/>
              </w:rPr>
            </w:pPr>
          </w:p>
        </w:tc>
      </w:tr>
      <w:tr w:rsidR="001F3002" w14:paraId="17D40D67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B00DB4F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</w:p>
          <w:p w14:paraId="4486DBC2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  <w:p w14:paraId="748DC85D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</w:p>
          <w:p w14:paraId="2BB51A53" w14:textId="04A978D9" w:rsidR="001F3002" w:rsidRDefault="001F3002" w:rsidP="001F3002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5DBFBA6B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1F5F73AA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4FD9A" w14:textId="77777777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01</w:t>
            </w:r>
          </w:p>
          <w:p w14:paraId="0AE1C34E" w14:textId="77777777" w:rsidR="001F3002" w:rsidRDefault="001F3002" w:rsidP="001F3002">
            <w:pPr>
              <w:rPr>
                <w:rFonts w:eastAsia="MS Mincho;MS Gothic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4391C" w14:textId="77777777" w:rsidR="001F3002" w:rsidRPr="00156945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Vertinti m</w:t>
            </w:r>
            <w:r w:rsidRPr="00156945">
              <w:rPr>
                <w:rFonts w:eastAsia="MS Mincho;MS Gothic"/>
              </w:rPr>
              <w:t>okinių kompetencij</w:t>
            </w:r>
            <w:r>
              <w:rPr>
                <w:rFonts w:eastAsia="MS Mincho;MS Gothic"/>
              </w:rPr>
              <w:t>as</w:t>
            </w:r>
          </w:p>
          <w:p w14:paraId="120E5052" w14:textId="604FD40B" w:rsidR="001F3002" w:rsidRDefault="001F3002" w:rsidP="001F3002">
            <w:pPr>
              <w:rPr>
                <w:rFonts w:eastAsia="MS Mincho;MS Gothic"/>
              </w:rPr>
            </w:pPr>
            <w:r w:rsidRPr="00156945">
              <w:rPr>
                <w:rFonts w:eastAsia="MS Mincho;MS Gothic"/>
              </w:rPr>
              <w:t xml:space="preserve">ir </w:t>
            </w:r>
            <w:r>
              <w:rPr>
                <w:rFonts w:eastAsia="MS Mincho;MS Gothic"/>
              </w:rPr>
              <w:t xml:space="preserve">skatinti </w:t>
            </w:r>
            <w:r w:rsidRPr="00156945">
              <w:rPr>
                <w:rFonts w:eastAsia="MS Mincho;MS Gothic"/>
              </w:rPr>
              <w:t>jų mokymosi motyvacij</w:t>
            </w:r>
            <w:r>
              <w:rPr>
                <w:rFonts w:eastAsia="MS Mincho;MS Gothic"/>
              </w:rPr>
              <w:t>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B3FBB" w14:textId="77777777" w:rsidR="001F3002" w:rsidRPr="00156945" w:rsidRDefault="001F3002" w:rsidP="001F3002">
            <w:pPr>
              <w:jc w:val="both"/>
              <w:rPr>
                <w:bCs/>
                <w:lang w:eastAsia="lt-LT"/>
              </w:rPr>
            </w:pPr>
            <w:r w:rsidRPr="00156945">
              <w:rPr>
                <w:bCs/>
                <w:lang w:eastAsia="lt-LT"/>
              </w:rPr>
              <w:t xml:space="preserve">Mokinių, </w:t>
            </w:r>
            <w:r>
              <w:rPr>
                <w:bCs/>
                <w:lang w:eastAsia="lt-LT"/>
              </w:rPr>
              <w:t>paskatintų</w:t>
            </w:r>
          </w:p>
          <w:p w14:paraId="4A2C0A1E" w14:textId="3DF8D6B4" w:rsidR="001F3002" w:rsidRDefault="001F3002" w:rsidP="001F3002">
            <w:pPr>
              <w:jc w:val="both"/>
              <w:rPr>
                <w:bCs/>
                <w:lang w:eastAsia="lt-LT"/>
              </w:rPr>
            </w:pPr>
            <w:r w:rsidRPr="00156945">
              <w:rPr>
                <w:bCs/>
                <w:lang w:eastAsia="lt-LT"/>
              </w:rPr>
              <w:t>padėkomis, skaičius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D00CF" w14:textId="1EC01F48" w:rsidR="001F3002" w:rsidRDefault="001F3002" w:rsidP="001F3002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rFonts w:eastAsia="Calibri"/>
                <w:szCs w:val="22"/>
                <w:lang w:eastAsia="en-US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4CBDB" w14:textId="79E83FFE" w:rsidR="001F3002" w:rsidRDefault="001F3002" w:rsidP="001F3002">
            <w:pPr>
              <w:snapToGrid w:val="0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D7569" w14:textId="3504CD83" w:rsidR="001F3002" w:rsidRDefault="001F3002" w:rsidP="001F3002">
            <w:pPr>
              <w:snapToGrid w:val="0"/>
              <w:jc w:val="both"/>
            </w:pPr>
            <w:r>
              <w:t>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E29B6" w14:textId="41BB60A2" w:rsidR="001F3002" w:rsidRDefault="001F3002" w:rsidP="003F7739">
            <w:pPr>
              <w:snapToGrid w:val="0"/>
              <w:jc w:val="both"/>
            </w:pPr>
            <w:r>
              <w:t xml:space="preserve">100 mokinių už aukštus ugdymosi pasiekimus mokslo metų </w:t>
            </w:r>
            <w:r w:rsidR="003F7739">
              <w:t>eigoje</w:t>
            </w:r>
            <w:r>
              <w:t xml:space="preserve"> </w:t>
            </w:r>
            <w:r w:rsidR="003F7739">
              <w:t>direktoriaus įsakymais apdovanoti padėkomis ir asmeninėmis dovanėlėmis.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332E3" w14:textId="481242B5" w:rsidR="001F3002" w:rsidRDefault="001F3002" w:rsidP="001F3002">
            <w:pPr>
              <w:snapToGrid w:val="0"/>
              <w:jc w:val="both"/>
            </w:pPr>
          </w:p>
        </w:tc>
      </w:tr>
      <w:tr w:rsidR="001F3002" w14:paraId="6B9ECA0A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70B9B2B" w14:textId="58C0957D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734CA0E7" w14:textId="31B4DAF4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5DC5A76A" w14:textId="00B20F89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48420" w14:textId="17FC41DA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D6157" w14:textId="500F3F54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Atnaujinti mokinių asmeninės pažangos vertinimo ir įsivertinimo tvarkos aprašą, įtraukiant naujų programų pažangos vertinimo kriterijus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C3CC5" w14:textId="6AD5AF40" w:rsidR="001F3002" w:rsidRDefault="001F3002" w:rsidP="001F3002">
            <w:pPr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Atnaujintų tvarkų skaičius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42D35" w14:textId="73572F9C" w:rsidR="001F3002" w:rsidRDefault="001F3002" w:rsidP="001F3002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70359" w14:textId="346BACFF" w:rsidR="001F3002" w:rsidRDefault="001F3002" w:rsidP="001F3002">
            <w:pPr>
              <w:snapToGrid w:val="0"/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856E9" w14:textId="3CA6A923" w:rsidR="001F3002" w:rsidRDefault="001F3002" w:rsidP="001F3002">
            <w:pPr>
              <w:snapToGrid w:val="0"/>
              <w:jc w:val="both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AD980" w14:textId="54C6D6C2" w:rsidR="001F3002" w:rsidRDefault="001F3002" w:rsidP="001F3002">
            <w:pPr>
              <w:snapToGrid w:val="0"/>
              <w:jc w:val="both"/>
            </w:pPr>
            <w:r>
              <w:t>Atnaujintas dokumento priedas, kuriame įvardinti kiekvienos programos vertinimo ir įsivertinimo kriterijai.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6C776" w14:textId="77777777" w:rsidR="001F3002" w:rsidRDefault="001F3002" w:rsidP="001F3002">
            <w:pPr>
              <w:snapToGrid w:val="0"/>
              <w:jc w:val="both"/>
            </w:pPr>
          </w:p>
        </w:tc>
      </w:tr>
      <w:tr w:rsidR="001F3002" w14:paraId="6A5421EB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D12E137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1856C8AF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545DA2E9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FAD79" w14:textId="7CAE025A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03</w:t>
            </w:r>
          </w:p>
          <w:p w14:paraId="50EEB2DA" w14:textId="77777777" w:rsidR="001F3002" w:rsidRDefault="001F3002" w:rsidP="001F3002">
            <w:pPr>
              <w:rPr>
                <w:rFonts w:eastAsia="MS Mincho;MS Gothic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0425D" w14:textId="58DB1713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Du kartus metuose fiksuoti m</w:t>
            </w:r>
            <w:r w:rsidRPr="00DD79A6">
              <w:rPr>
                <w:rFonts w:eastAsia="MS Mincho;MS Gothic"/>
              </w:rPr>
              <w:t>okinių asmenin</w:t>
            </w:r>
            <w:r>
              <w:rPr>
                <w:rFonts w:eastAsia="MS Mincho;MS Gothic"/>
              </w:rPr>
              <w:t>ę</w:t>
            </w:r>
            <w:r w:rsidRPr="00DD79A6">
              <w:rPr>
                <w:rFonts w:eastAsia="MS Mincho;MS Gothic"/>
              </w:rPr>
              <w:t xml:space="preserve"> pažang</w:t>
            </w:r>
            <w:r>
              <w:rPr>
                <w:rFonts w:eastAsia="MS Mincho;MS Gothic"/>
              </w:rPr>
              <w:t>ą numatytais</w:t>
            </w:r>
            <w:r w:rsidRPr="00DD79A6">
              <w:rPr>
                <w:rFonts w:eastAsia="MS Mincho;MS Gothic"/>
              </w:rPr>
              <w:t xml:space="preserve"> instrumentai</w:t>
            </w:r>
            <w:r>
              <w:rPr>
                <w:rFonts w:eastAsia="MS Mincho;MS Gothic"/>
              </w:rPr>
              <w:t>s</w:t>
            </w:r>
            <w:r w:rsidRPr="00DD79A6">
              <w:rPr>
                <w:rFonts w:eastAsia="MS Mincho;MS Gothic"/>
              </w:rPr>
              <w:t xml:space="preserve">, </w:t>
            </w:r>
            <w:r>
              <w:rPr>
                <w:rFonts w:eastAsia="MS Mincho;MS Gothic"/>
              </w:rPr>
              <w:t xml:space="preserve">vertinti gerąsias patirtis, skatinti grįžtamąjį ryšį.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EDC93" w14:textId="7DA8C4A5" w:rsidR="001F3002" w:rsidRDefault="001F3002" w:rsidP="001F3002">
            <w:pPr>
              <w:jc w:val="both"/>
              <w:rPr>
                <w:rFonts w:eastAsia="MS Mincho;MS Gothic"/>
              </w:rPr>
            </w:pPr>
            <w:r>
              <w:rPr>
                <w:bCs/>
                <w:lang w:eastAsia="lt-LT"/>
              </w:rPr>
              <w:t xml:space="preserve">Mokinių, kuriems mokslo metų pabaigoje užfiksuota asmeninė pažanga, dalis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F30D7BC" w14:textId="77777777" w:rsidR="001F3002" w:rsidRDefault="001F3002" w:rsidP="001F3002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Calibri"/>
                <w:szCs w:val="22"/>
                <w:lang w:eastAsia="en-US"/>
              </w:rPr>
              <w:t>Proc.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10317" w14:textId="32238A4D" w:rsidR="001F3002" w:rsidRDefault="001F3002" w:rsidP="001F3002">
            <w:pPr>
              <w:snapToGrid w:val="0"/>
              <w:jc w:val="both"/>
            </w:pPr>
            <w: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06140" w14:textId="7BB7CA5F" w:rsidR="001F3002" w:rsidRDefault="001F3002" w:rsidP="001F3002">
            <w:pPr>
              <w:snapToGrid w:val="0"/>
              <w:jc w:val="both"/>
            </w:pPr>
            <w:r>
              <w:t>97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F8A32" w14:textId="456F3A65" w:rsidR="001F3002" w:rsidRDefault="001F3002" w:rsidP="001F3002">
            <w:pPr>
              <w:snapToGrid w:val="0"/>
              <w:jc w:val="both"/>
            </w:pPr>
            <w:r>
              <w:t xml:space="preserve">97 proc. mokinių, baigusių NVŠ, NSŠ programas, mokslo metų pabaigoje padaryti įrašai el. dienynę apie asmeninę </w:t>
            </w:r>
            <w:r>
              <w:lastRenderedPageBreak/>
              <w:t>pažangą: užfiksuota asmeninė pažanga,  nurodytos įgytos ar pagilintos kompetencijos, praktiniai įgūdžiai.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597F9" w14:textId="57200670" w:rsidR="001F3002" w:rsidRDefault="001F3002" w:rsidP="001F3002">
            <w:pPr>
              <w:snapToGrid w:val="0"/>
              <w:jc w:val="both"/>
            </w:pPr>
          </w:p>
        </w:tc>
      </w:tr>
      <w:tr w:rsidR="001F3002" w14:paraId="18128915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D526EAC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1E6C8C96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455A10A3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D1542" w14:textId="77777777" w:rsidR="001F3002" w:rsidRDefault="001F3002" w:rsidP="001F3002">
            <w:pPr>
              <w:rPr>
                <w:rFonts w:eastAsia="MS Mincho;MS Gothic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548DC" w14:textId="68111289" w:rsidR="001F3002" w:rsidRDefault="001F3002" w:rsidP="001F3002">
            <w:pPr>
              <w:rPr>
                <w:rFonts w:eastAsia="MS Mincho;MS Gothic"/>
              </w:rPr>
            </w:pPr>
            <w:r>
              <w:t xml:space="preserve">Sukurti įrankius, padedančius nuosekliai ir tikslingai organizuoti grįžtamąjį ryšį apie ugdymo (si) procesą.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90F7E" w14:textId="4E8CF32A" w:rsidR="001F3002" w:rsidRDefault="001F3002" w:rsidP="001F3002">
            <w:pPr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Patvirtintų aprašų  skaičius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1C41A02" w14:textId="07049C09" w:rsidR="001F3002" w:rsidRDefault="001F3002" w:rsidP="001F3002">
            <w:pPr>
              <w:snapToGrid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69246" w14:textId="02A3D70D" w:rsidR="001F3002" w:rsidRDefault="001F3002" w:rsidP="001F3002">
            <w:pPr>
              <w:snapToGrid w:val="0"/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64F36" w14:textId="627DB176" w:rsidR="001F3002" w:rsidRDefault="001F3002" w:rsidP="001F3002">
            <w:pPr>
              <w:snapToGrid w:val="0"/>
              <w:jc w:val="both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9A4E8" w14:textId="70F7C601" w:rsidR="001F3002" w:rsidRDefault="003F7739" w:rsidP="00BF6B84">
            <w:pPr>
              <w:snapToGrid w:val="0"/>
              <w:jc w:val="both"/>
            </w:pPr>
            <w:r>
              <w:t>Sukurti klausimynai</w:t>
            </w:r>
            <w:r w:rsidR="00BF6B84">
              <w:t xml:space="preserve"> mokiniams ir mokinių tėvams, įgalinantys grįžtamąjį ryšį apie ugdymosi procesą. Atliktos apklausos, susisteminti gauti rezultatai apie ugdymosi pasiekimus ir pažangą pateikti ir išanalizuoti metodinėse grupėse, priimti sprendimai ugdymo procesui gerinti.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82D65" w14:textId="77777777" w:rsidR="001F3002" w:rsidRDefault="001F3002" w:rsidP="001F3002">
            <w:pPr>
              <w:snapToGrid w:val="0"/>
              <w:jc w:val="both"/>
            </w:pPr>
          </w:p>
        </w:tc>
      </w:tr>
      <w:tr w:rsidR="006D63FA" w14:paraId="55BB37D4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8A614F4" w14:textId="77777777" w:rsidR="006D63FA" w:rsidRPr="00010BF4" w:rsidRDefault="006D63FA" w:rsidP="006D63FA">
            <w:pPr>
              <w:jc w:val="center"/>
              <w:rPr>
                <w:b/>
                <w:bCs/>
                <w:lang w:eastAsia="lt-LT"/>
              </w:rPr>
            </w:pPr>
            <w:r w:rsidRPr="00010BF4">
              <w:rPr>
                <w:b/>
                <w:bCs/>
                <w:lang w:eastAsia="lt-LT"/>
              </w:rPr>
              <w:t>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67EB3A6" w14:textId="77777777" w:rsidR="006D63FA" w:rsidRPr="00010BF4" w:rsidRDefault="006D63FA" w:rsidP="006D63FA">
            <w:pPr>
              <w:jc w:val="center"/>
              <w:rPr>
                <w:b/>
                <w:bCs/>
                <w:lang w:eastAsia="lt-LT"/>
              </w:rPr>
            </w:pPr>
            <w:r w:rsidRPr="00010BF4">
              <w:rPr>
                <w:b/>
                <w:bCs/>
                <w:lang w:eastAsia="lt-LT"/>
              </w:rPr>
              <w:t>03</w:t>
            </w:r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5BECD6E" w14:textId="77777777" w:rsidR="006D63FA" w:rsidRDefault="006D63FA" w:rsidP="006D63FA">
            <w:pPr>
              <w:rPr>
                <w:noProof/>
                <w:szCs w:val="24"/>
                <w:lang w:eastAsia="en-US"/>
              </w:rPr>
            </w:pPr>
            <w:r w:rsidRPr="009E26C0">
              <w:rPr>
                <w:noProof/>
                <w:szCs w:val="24"/>
                <w:lang w:eastAsia="en-US"/>
              </w:rPr>
              <w:t>Stiprinti pamokos vadybą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3DBE4E8" w14:textId="7173874F" w:rsidR="006D63FA" w:rsidRPr="00E362E1" w:rsidRDefault="001F3002" w:rsidP="006D63FA">
            <w:pPr>
              <w:jc w:val="both"/>
              <w:rPr>
                <w:noProof/>
                <w:szCs w:val="24"/>
                <w:lang w:eastAsia="en-US"/>
              </w:rPr>
            </w:pPr>
            <w:r>
              <w:t>Mokinių, teigiančių, kad pamokos tapo inovatyvesnės, dalis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5E959FE" w14:textId="77777777" w:rsidR="006D63FA" w:rsidRDefault="006D63FA" w:rsidP="006D63FA">
            <w:pPr>
              <w:snapToGrid w:val="0"/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t>Proc.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42E4A94" w14:textId="1793C859" w:rsidR="006D63FA" w:rsidRDefault="006D63FA" w:rsidP="006D63FA">
            <w:pPr>
              <w:snapToGrid w:val="0"/>
              <w:jc w:val="both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EEFD96B" w14:textId="766FFC25" w:rsidR="006D63FA" w:rsidRPr="00210434" w:rsidRDefault="001F3002" w:rsidP="006D63FA">
            <w:pPr>
              <w:snapToGrid w:val="0"/>
              <w:jc w:val="both"/>
              <w:rPr>
                <w:color w:val="FF0000"/>
              </w:rPr>
            </w:pPr>
            <w: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274CCEA" w14:textId="2EAEBBA6" w:rsidR="006D63FA" w:rsidRPr="00AE13E4" w:rsidRDefault="003F7739" w:rsidP="003F7739">
            <w:pPr>
              <w:snapToGrid w:val="0"/>
              <w:jc w:val="both"/>
            </w:pPr>
            <w:r>
              <w:t>2025 metų mokinių apklausos duomenimis 50 proc. mokinių teigia, kad neformaliojo švietimo užsiėmimuose mokytojai taiko inovatyvius metodus ir priemones.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E60E31" w14:textId="412905E3" w:rsidR="006D63FA" w:rsidRPr="00AE13E4" w:rsidRDefault="006D63FA" w:rsidP="006D63FA">
            <w:pPr>
              <w:snapToGrid w:val="0"/>
              <w:jc w:val="both"/>
            </w:pPr>
          </w:p>
        </w:tc>
      </w:tr>
      <w:tr w:rsidR="006D63FA" w14:paraId="400E02D9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A59AB8B" w14:textId="77777777" w:rsidR="006D63FA" w:rsidRDefault="006D63FA" w:rsidP="006D63F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2D1699B6" w14:textId="77777777" w:rsidR="006D63FA" w:rsidRDefault="006D63FA" w:rsidP="006D63F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713A705" w14:textId="77777777" w:rsidR="006D63FA" w:rsidRDefault="006D63FA" w:rsidP="006D63FA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7FB44BB" w14:textId="77777777" w:rsidR="006D63FA" w:rsidRPr="00E362E1" w:rsidRDefault="006D63FA" w:rsidP="006D63FA">
            <w:pPr>
              <w:rPr>
                <w:noProof/>
                <w:szCs w:val="24"/>
                <w:lang w:eastAsia="en-US"/>
              </w:rPr>
            </w:pPr>
            <w:r w:rsidRPr="009E26C0">
              <w:rPr>
                <w:noProof/>
                <w:szCs w:val="24"/>
                <w:lang w:eastAsia="en-US"/>
              </w:rPr>
              <w:t>Kurti savitą, mokinių ugdymo poreikius tenkinančią, mokymo(si) sistemą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D889292" w14:textId="4F5C08A4" w:rsidR="006D63FA" w:rsidRPr="00E362E1" w:rsidRDefault="001F3002" w:rsidP="001F3002">
            <w:pPr>
              <w:jc w:val="both"/>
              <w:rPr>
                <w:noProof/>
                <w:szCs w:val="24"/>
                <w:lang w:eastAsia="en-US"/>
              </w:rPr>
            </w:pPr>
            <w:r w:rsidRPr="00CF6A79">
              <w:rPr>
                <w:bCs/>
                <w:lang w:eastAsia="lt-LT"/>
              </w:rPr>
              <w:t>Mokytojų, diegiančių savitą, struktūruotą mokymo(si) sistemą, dalis per metus.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B6BE6AC" w14:textId="77777777" w:rsidR="006D63FA" w:rsidRDefault="006D63FA" w:rsidP="006D63FA">
            <w:pPr>
              <w:snapToGrid w:val="0"/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t>Proc.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57D233B" w14:textId="648E9E61" w:rsidR="006D63FA" w:rsidRDefault="001F3002" w:rsidP="006D63FA">
            <w:pPr>
              <w:snapToGrid w:val="0"/>
              <w:jc w:val="both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CBD8AF8" w14:textId="1C4D3871" w:rsidR="006D63FA" w:rsidRDefault="001F3002" w:rsidP="006D63FA">
            <w:pPr>
              <w:snapToGrid w:val="0"/>
              <w:jc w:val="both"/>
            </w:pPr>
            <w:r>
              <w:t>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E88FB39" w14:textId="3D749CFC" w:rsidR="006D63FA" w:rsidRDefault="003F7739" w:rsidP="006D63FA">
            <w:pPr>
              <w:snapToGrid w:val="0"/>
              <w:jc w:val="both"/>
            </w:pPr>
            <w:r>
              <w:t>35 proc. mokykloje dirbančių mokytojų diegia savitą, struktūruotą mokymo sistemą.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81A9D36" w14:textId="77777777" w:rsidR="006D63FA" w:rsidRDefault="006D63FA" w:rsidP="006D63FA">
            <w:pPr>
              <w:snapToGrid w:val="0"/>
              <w:jc w:val="both"/>
            </w:pPr>
          </w:p>
        </w:tc>
      </w:tr>
      <w:tr w:rsidR="001F3002" w14:paraId="7425175F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4901DB0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57CFE77E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5DF09EAB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3F46A" w14:textId="77777777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7493C" w14:textId="77777777" w:rsidR="001F3002" w:rsidRPr="00CF6A79" w:rsidRDefault="001F3002" w:rsidP="001F3002">
            <w:pPr>
              <w:rPr>
                <w:rFonts w:eastAsia="MS Mincho;MS Gothic"/>
              </w:rPr>
            </w:pPr>
            <w:r w:rsidRPr="00CF6A79">
              <w:rPr>
                <w:rFonts w:eastAsia="MS Mincho;MS Gothic"/>
              </w:rPr>
              <w:t>Vykdyti bendradarbiavimą</w:t>
            </w:r>
          </w:p>
          <w:p w14:paraId="21515871" w14:textId="77777777" w:rsidR="001F3002" w:rsidRPr="00CF6A79" w:rsidRDefault="001F3002" w:rsidP="001F3002">
            <w:pPr>
              <w:rPr>
                <w:rFonts w:eastAsia="MS Mincho;MS Gothic"/>
              </w:rPr>
            </w:pPr>
            <w:r w:rsidRPr="00CF6A79">
              <w:rPr>
                <w:rFonts w:eastAsia="MS Mincho;MS Gothic"/>
              </w:rPr>
              <w:t>su tėvais vertinant ir</w:t>
            </w:r>
          </w:p>
          <w:p w14:paraId="79C46EBB" w14:textId="48BAB221" w:rsidR="001F3002" w:rsidRDefault="001F3002" w:rsidP="001F3002">
            <w:pPr>
              <w:rPr>
                <w:rFonts w:eastAsia="MS Mincho;MS Gothic"/>
              </w:rPr>
            </w:pPr>
            <w:r w:rsidRPr="00CF6A79">
              <w:rPr>
                <w:rFonts w:eastAsia="MS Mincho;MS Gothic"/>
              </w:rPr>
              <w:t>planuojant ugdymo procesą, išnaudojant el.dienyną.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8EF3F" w14:textId="73355FEC" w:rsidR="001F3002" w:rsidRDefault="001F3002" w:rsidP="001F3002">
            <w:pPr>
              <w:rPr>
                <w:bCs/>
                <w:lang w:eastAsia="lt-LT"/>
              </w:rPr>
            </w:pPr>
            <w:r w:rsidRPr="00CF6A79">
              <w:rPr>
                <w:bCs/>
                <w:lang w:eastAsia="lt-LT"/>
              </w:rPr>
              <w:t>Mokytojų, bendradarbiaujančių su tėvais ugdymo procese, dalis per metus.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F32B5" w14:textId="77777777" w:rsidR="001F3002" w:rsidRDefault="001F3002" w:rsidP="001F3002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Proc.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9161C" w14:textId="00E0DA79" w:rsidR="001F3002" w:rsidRDefault="00C4149E" w:rsidP="001F3002">
            <w:pPr>
              <w:snapToGrid w:val="0"/>
              <w:jc w:val="both"/>
            </w:pPr>
            <w: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1E72C" w14:textId="5DD6DCBE" w:rsidR="001F3002" w:rsidRDefault="001F3002" w:rsidP="00C4149E">
            <w:pPr>
              <w:snapToGrid w:val="0"/>
              <w:jc w:val="both"/>
            </w:pPr>
            <w:r>
              <w:t>5</w:t>
            </w:r>
            <w:r w:rsidR="00C4149E"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E42E6" w14:textId="7AAD4400" w:rsidR="001F3002" w:rsidRDefault="003F7739" w:rsidP="003F7739">
            <w:pPr>
              <w:snapToGrid w:val="0"/>
              <w:jc w:val="both"/>
            </w:pPr>
            <w:r>
              <w:t>Daugiau nei pusė mokykloje dirbančių mokytojų  aktyviai bendradarbiauja su tėvais, siekdami grįžtamojo ryšio ir ugdymo proceso kokybės.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94912" w14:textId="6416A271" w:rsidR="001F3002" w:rsidRDefault="001F3002" w:rsidP="001F3002">
            <w:pPr>
              <w:snapToGrid w:val="0"/>
              <w:jc w:val="both"/>
            </w:pPr>
          </w:p>
        </w:tc>
      </w:tr>
      <w:tr w:rsidR="001F3002" w14:paraId="31A050A8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DFE7D90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3723E670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774C2A74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5A731" w14:textId="77777777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BD0CD" w14:textId="3D5075FA" w:rsidR="001F3002" w:rsidRDefault="001F3002" w:rsidP="001F3002">
            <w:pPr>
              <w:rPr>
                <w:rFonts w:eastAsia="MS Mincho;MS Gothic"/>
              </w:rPr>
            </w:pPr>
            <w:r w:rsidRPr="00CF6A79">
              <w:rPr>
                <w:rFonts w:eastAsia="MS Mincho;MS Gothic"/>
              </w:rPr>
              <w:t xml:space="preserve">Stebėti ir analizuoti vedamų </w:t>
            </w:r>
            <w:r>
              <w:rPr>
                <w:rFonts w:eastAsia="MS Mincho;MS Gothic"/>
              </w:rPr>
              <w:t xml:space="preserve">neformaliojo vaikų švietimo </w:t>
            </w:r>
            <w:r w:rsidRPr="00CF6A79">
              <w:rPr>
                <w:rFonts w:eastAsia="MS Mincho;MS Gothic"/>
              </w:rPr>
              <w:t>užsiėmimų kokybę.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625AE" w14:textId="62CCB4B3" w:rsidR="001F3002" w:rsidRDefault="001F3002" w:rsidP="001F3002">
            <w:pPr>
              <w:rPr>
                <w:bCs/>
                <w:lang w:eastAsia="lt-LT"/>
              </w:rPr>
            </w:pPr>
            <w:r w:rsidRPr="00CF6A79">
              <w:rPr>
                <w:bCs/>
                <w:lang w:eastAsia="lt-LT"/>
              </w:rPr>
              <w:t xml:space="preserve">Stebėtų užsiėmimų skaičius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082E9" w14:textId="77777777" w:rsidR="001F3002" w:rsidRDefault="001F3002" w:rsidP="001F3002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B2AD8" w14:textId="0D72D659" w:rsidR="001F3002" w:rsidRDefault="00C4149E" w:rsidP="001F3002">
            <w:pPr>
              <w:snapToGrid w:val="0"/>
              <w:jc w:val="both"/>
            </w:pPr>
            <w: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7603C" w14:textId="53E82D4F" w:rsidR="001F3002" w:rsidRDefault="00C4149E" w:rsidP="001F3002">
            <w:pPr>
              <w:snapToGrid w:val="0"/>
              <w:jc w:val="both"/>
            </w:pPr>
            <w:r>
              <w:t>5</w:t>
            </w:r>
            <w:r w:rsidR="001F3002"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3A75F" w14:textId="7E09EF20" w:rsidR="001F3002" w:rsidRDefault="00BF6B84" w:rsidP="00DC2BFF">
            <w:pPr>
              <w:snapToGrid w:val="0"/>
              <w:jc w:val="both"/>
            </w:pPr>
            <w:r>
              <w:t xml:space="preserve">Stebėti 53 NVŠ įvairių krypčių užsiėmimai kokybės aspektu. Surašyti 53 stebėjimo protokolai, </w:t>
            </w:r>
            <w:r w:rsidR="00DC2BFF">
              <w:t xml:space="preserve">rezultatai </w:t>
            </w:r>
            <w:r>
              <w:t>aptarti su mokytojais</w:t>
            </w:r>
            <w:r w:rsidR="00DC2BFF">
              <w:t>.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8F5F4" w14:textId="610F3FF0" w:rsidR="001F3002" w:rsidRDefault="001F3002" w:rsidP="001F3002">
            <w:pPr>
              <w:snapToGrid w:val="0"/>
              <w:jc w:val="both"/>
            </w:pPr>
          </w:p>
        </w:tc>
      </w:tr>
      <w:tr w:rsidR="001F3002" w14:paraId="555D45EE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B974E13" w14:textId="0CBBB9CE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669AF256" w14:textId="0D6A3291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614FB95D" w14:textId="53BA793B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702BF" w14:textId="5B780C07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12AAF" w14:textId="6A0F85BB" w:rsidR="001F3002" w:rsidRPr="00CF6A79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Vykdyti refleksijas ir grįžtamąjį ryšį su mokiniais kiekvieno užsiėmimo metu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F587C" w14:textId="623D2060" w:rsidR="001F3002" w:rsidRPr="00CF6A79" w:rsidRDefault="001F3002" w:rsidP="001F3002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Mokytojų, sistemingai vykdančių grįžtamąjį ryšį apie ugdymosi eigą ir pasiekimus kiekvieno užsiėmimo metu, dalis per metus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26FE0" w14:textId="4C60B87B" w:rsidR="001F3002" w:rsidRDefault="001F3002" w:rsidP="001F3002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Proc.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AD49E" w14:textId="7A36AAE1" w:rsidR="001F3002" w:rsidRDefault="00C4149E" w:rsidP="001F3002">
            <w:pPr>
              <w:snapToGrid w:val="0"/>
              <w:jc w:val="both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B8EFC" w14:textId="10F781EB" w:rsidR="001F3002" w:rsidRDefault="00C4149E" w:rsidP="001F3002">
            <w:pPr>
              <w:snapToGrid w:val="0"/>
              <w:jc w:val="both"/>
            </w:pPr>
            <w: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92E5D" w14:textId="4D15599D" w:rsidR="001F3002" w:rsidRDefault="00DC2BFF" w:rsidP="00DC2BFF">
            <w:pPr>
              <w:snapToGrid w:val="0"/>
              <w:jc w:val="both"/>
            </w:pPr>
            <w:r>
              <w:t>2025 m. mokinių ir mokytojų apklausos duomenimis</w:t>
            </w:r>
            <w:r w:rsidR="009D0654">
              <w:t>,</w:t>
            </w:r>
            <w:r>
              <w:t xml:space="preserve"> pusė mokykloje dirbančių mokytojų vykdo refleksijas, atliktų užduočių aptarimus</w:t>
            </w:r>
            <w:r w:rsidR="009D0654">
              <w:t>, kiekvieno užsiėmimo metu.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4974E" w14:textId="77777777" w:rsidR="001F3002" w:rsidRDefault="001F3002" w:rsidP="001F3002">
            <w:pPr>
              <w:snapToGrid w:val="0"/>
              <w:jc w:val="both"/>
            </w:pPr>
          </w:p>
        </w:tc>
      </w:tr>
      <w:tr w:rsidR="001F3002" w14:paraId="73C5C353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E430DA7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1D6FAA98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FF0447C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F803CE3" w14:textId="77777777" w:rsidR="001F3002" w:rsidRPr="00E362E1" w:rsidRDefault="001F3002" w:rsidP="001F3002">
            <w:pPr>
              <w:ind w:left="54"/>
              <w:rPr>
                <w:noProof/>
                <w:szCs w:val="24"/>
                <w:lang w:eastAsia="en-US"/>
              </w:rPr>
            </w:pPr>
            <w:r w:rsidRPr="009E26C0">
              <w:rPr>
                <w:noProof/>
                <w:szCs w:val="24"/>
                <w:lang w:eastAsia="en-US"/>
              </w:rPr>
              <w:t>Skatinti mokytojus  keistis gerąja darbo patirtimi, siekiant gilinti asmenines ir profesines kompetencijas, turtinti edukacinės patirties banką.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5ACA343" w14:textId="77777777" w:rsidR="001F3002" w:rsidRPr="00E362E1" w:rsidRDefault="001F3002" w:rsidP="001F3002">
            <w:pPr>
              <w:jc w:val="both"/>
              <w:rPr>
                <w:noProof/>
                <w:szCs w:val="24"/>
                <w:lang w:eastAsia="en-US"/>
              </w:rPr>
            </w:pPr>
            <w:r w:rsidRPr="009E26C0">
              <w:rPr>
                <w:noProof/>
                <w:szCs w:val="24"/>
                <w:lang w:eastAsia="en-US"/>
              </w:rPr>
              <w:t>Mokytojų, viešai pristatančių sėkmingas patirtis įvairiomis formomis, dalis per metus.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B00102B" w14:textId="77777777" w:rsidR="001F3002" w:rsidRDefault="001F3002" w:rsidP="001F3002">
            <w:pPr>
              <w:snapToGrid w:val="0"/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t>Proc.</w:t>
            </w:r>
          </w:p>
          <w:p w14:paraId="6C78F864" w14:textId="77777777" w:rsidR="001F3002" w:rsidRDefault="001F3002" w:rsidP="001F3002">
            <w:pPr>
              <w:snapToGrid w:val="0"/>
              <w:jc w:val="both"/>
              <w:rPr>
                <w:rFonts w:eastAsia="MS Mincho;MS Gothic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7DE0C0F" w14:textId="65ABACF0" w:rsidR="001F3002" w:rsidRDefault="00C4149E" w:rsidP="001F3002">
            <w:pPr>
              <w:snapToGrid w:val="0"/>
              <w:jc w:val="both"/>
            </w:pPr>
            <w:r>
              <w:t>6</w:t>
            </w:r>
            <w:r w:rsidR="001F3002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C81A5D8" w14:textId="25CE9215" w:rsidR="001F3002" w:rsidRDefault="00C4149E" w:rsidP="001F3002">
            <w:pPr>
              <w:snapToGrid w:val="0"/>
              <w:jc w:val="both"/>
            </w:pPr>
            <w:r>
              <w:t>6</w:t>
            </w:r>
            <w:r w:rsidR="001F3002"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4C415D4" w14:textId="6D9DDF74" w:rsidR="001F3002" w:rsidRDefault="00C4149E" w:rsidP="001F3002">
            <w:pPr>
              <w:snapToGrid w:val="0"/>
              <w:jc w:val="both"/>
            </w:pPr>
            <w:r>
              <w:t>6</w:t>
            </w:r>
            <w:r w:rsidR="001F3002">
              <w:t>0 proc. mokytojų aktyviai dalyvauja metodinių grupių posėdžiuose, aptaria vykdytus renginius, pristato ugdytinių pasiekimus, rengia parodas, organizuoja renginius, vykdo atvirus užsiėmimus, edukacines programas.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1862EFE" w14:textId="77777777" w:rsidR="001F3002" w:rsidRDefault="001F3002" w:rsidP="001F3002">
            <w:pPr>
              <w:snapToGrid w:val="0"/>
              <w:jc w:val="both"/>
            </w:pPr>
          </w:p>
        </w:tc>
      </w:tr>
      <w:tr w:rsidR="001F3002" w14:paraId="1F8B2F34" w14:textId="77777777" w:rsidTr="00F9585B">
        <w:trPr>
          <w:trHeight w:val="699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04E34D6E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BDBDB"/>
          </w:tcPr>
          <w:p w14:paraId="1F1E1542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5E0B3"/>
          </w:tcPr>
          <w:p w14:paraId="60224377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8318CE" w14:textId="77777777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B51E1" w14:textId="3F113BBA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Pravesti atvirus neformaliojo vaikų švietimo programos užsiėmimus ir skleisti gerąją patirtį pagal principą „Kolega/kolegai“.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103AC" w14:textId="77777777" w:rsidR="001F3002" w:rsidRDefault="001F3002" w:rsidP="001F3002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Vestų atvirų užsiėmimų skaičius per metus.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6BCA4" w14:textId="77777777" w:rsidR="001F3002" w:rsidRDefault="001F3002" w:rsidP="001F3002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0FD3A4" w14:textId="76F641DF" w:rsidR="001F3002" w:rsidRDefault="00C4149E" w:rsidP="001F3002">
            <w:pPr>
              <w:snapToGrid w:val="0"/>
              <w:jc w:val="both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372247" w14:textId="14074DB2" w:rsidR="001F3002" w:rsidRDefault="00C4149E" w:rsidP="001F3002">
            <w:pPr>
              <w:snapToGrid w:val="0"/>
              <w:jc w:val="both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2AE69E" w14:textId="51CBA83D" w:rsidR="001F3002" w:rsidRDefault="009150B0" w:rsidP="00EB11FB">
            <w:pPr>
              <w:snapToGrid w:val="0"/>
              <w:jc w:val="both"/>
            </w:pPr>
            <w:r>
              <w:t>Pravesti du atviri</w:t>
            </w:r>
            <w:r w:rsidR="00EB11FB">
              <w:t xml:space="preserve"> programos Dailės terapija „Jausmai ir spalvos“</w:t>
            </w:r>
            <w:r>
              <w:t xml:space="preserve"> neformaliojo vaikų švietimo užsiėmimai, kuriuose dalyvavo </w:t>
            </w:r>
            <w:r w:rsidR="00EB11FB">
              <w:t xml:space="preserve">ir </w:t>
            </w:r>
            <w:r>
              <w:t xml:space="preserve">mokinių tėvai </w:t>
            </w:r>
            <w:r w:rsidR="00EB11FB">
              <w:t xml:space="preserve">: „Spalvų kelionė per jausmus: kaip matyti vaiko pažangą kūrybiniame procese“ ( 2025- 06-18) ir „Pažangos vertinimas ne per rezultatą, o per </w:t>
            </w:r>
            <w:r w:rsidR="00EB11FB" w:rsidRPr="00EB11FB">
              <w:rPr>
                <w:rStyle w:val="Grietas"/>
                <w:b w:val="0"/>
              </w:rPr>
              <w:t>procesą“</w:t>
            </w:r>
            <w:r w:rsidR="00EB11FB">
              <w:rPr>
                <w:rStyle w:val="Grietas"/>
                <w:b w:val="0"/>
              </w:rPr>
              <w:t xml:space="preserve"> (2025-12-17)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DE19A8" w14:textId="14A79F0C" w:rsidR="001F3002" w:rsidRDefault="00EB11FB" w:rsidP="00EB11FB">
            <w:pPr>
              <w:snapToGrid w:val="0"/>
              <w:jc w:val="both"/>
            </w:pPr>
            <w:r>
              <w:t>Pravesta dviem užsiėmimais mažiau nei planuota dėl mokytojų ligų ir mokinių sergamumo.</w:t>
            </w:r>
          </w:p>
        </w:tc>
      </w:tr>
      <w:tr w:rsidR="001F3002" w14:paraId="5F8987FA" w14:textId="77777777" w:rsidTr="00F9585B">
        <w:trPr>
          <w:trHeight w:val="197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99EAA65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16FBA9A1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FA73D29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22629" w14:textId="77777777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ECBAF" w14:textId="05E0743F" w:rsidR="001F3002" w:rsidRDefault="001F3002" w:rsidP="00C4149E">
            <w:pPr>
              <w:rPr>
                <w:rFonts w:eastAsia="MS Mincho;MS Gothic"/>
              </w:rPr>
            </w:pPr>
            <w:r w:rsidRPr="003E473A">
              <w:rPr>
                <w:rFonts w:eastAsia="MS Mincho;MS Gothic"/>
                <w:color w:val="000000" w:themeColor="text1"/>
              </w:rPr>
              <w:t>Pravesti temines edukacijas kolegoms</w:t>
            </w:r>
            <w:r w:rsidRPr="003E473A">
              <w:rPr>
                <w:color w:val="000000" w:themeColor="text1"/>
              </w:rPr>
              <w:t xml:space="preserve"> siekiant </w:t>
            </w:r>
            <w:r w:rsidR="00C4149E">
              <w:rPr>
                <w:color w:val="000000" w:themeColor="text1"/>
              </w:rPr>
              <w:t>pagilinti bendrąsias kompetencijas, pasidalinti gerąja patirtimi.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8DBC7" w14:textId="56899753" w:rsidR="001F3002" w:rsidRDefault="001F3002" w:rsidP="001F3002">
            <w:pPr>
              <w:rPr>
                <w:bCs/>
                <w:lang w:eastAsia="lt-LT"/>
              </w:rPr>
            </w:pPr>
            <w:r w:rsidRPr="00CF6A79">
              <w:rPr>
                <w:bCs/>
                <w:lang w:eastAsia="lt-LT"/>
              </w:rPr>
              <w:t>Suorganizuotų ir pravestų edukacijų skaičius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44E04" w14:textId="77777777" w:rsidR="001F3002" w:rsidRDefault="001F3002" w:rsidP="001F3002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B86F" w14:textId="1ACD046A" w:rsidR="001F3002" w:rsidRDefault="00C4149E" w:rsidP="001F3002">
            <w:pPr>
              <w:snapToGrid w:val="0"/>
              <w:jc w:val="both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5105" w14:textId="1A368554" w:rsidR="001F3002" w:rsidRDefault="00C4149E" w:rsidP="001F3002">
            <w:pPr>
              <w:snapToGrid w:val="0"/>
              <w:jc w:val="both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E65C" w14:textId="4B5E0C66" w:rsidR="001F3002" w:rsidRPr="00EB11FB" w:rsidRDefault="001F3002" w:rsidP="00EB11FB">
            <w:pPr>
              <w:ind w:left="54"/>
              <w:jc w:val="both"/>
            </w:pPr>
            <w:r w:rsidRPr="00EB11FB">
              <w:t xml:space="preserve">Pravestos </w:t>
            </w:r>
            <w:r w:rsidR="00EB11FB" w:rsidRPr="00EB11FB">
              <w:t xml:space="preserve">trys </w:t>
            </w:r>
            <w:r w:rsidRPr="00EB11FB">
              <w:t>taikomosios dailės edukacijos: „Vėlinių puokščių kūrimas</w:t>
            </w:r>
            <w:r w:rsidR="00EB11FB" w:rsidRPr="00EB11FB">
              <w:t>“</w:t>
            </w:r>
            <w:r w:rsidRPr="00EB11FB">
              <w:t xml:space="preserve"> ir „Advento vainiko</w:t>
            </w:r>
            <w:r w:rsidR="00EB11FB" w:rsidRPr="00EB11FB">
              <w:t xml:space="preserve"> reikšmė ir </w:t>
            </w:r>
            <w:r w:rsidRPr="00EB11FB">
              <w:t xml:space="preserve"> kūrybiniai sprendimai“</w:t>
            </w:r>
            <w:r w:rsidR="00EB11FB" w:rsidRPr="00EB11FB">
              <w:t xml:space="preserve"> (2).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4472" w14:textId="38A59D04" w:rsidR="001F3002" w:rsidRDefault="001F3002" w:rsidP="00C4149E">
            <w:pPr>
              <w:snapToGrid w:val="0"/>
              <w:jc w:val="both"/>
            </w:pPr>
            <w:r>
              <w:t xml:space="preserve"> </w:t>
            </w:r>
          </w:p>
        </w:tc>
      </w:tr>
      <w:tr w:rsidR="007D55C0" w14:paraId="54C78C52" w14:textId="77777777" w:rsidTr="00B15C95">
        <w:trPr>
          <w:trHeight w:val="154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3543EA0" w14:textId="04D51CEC" w:rsidR="007D55C0" w:rsidRDefault="007D55C0" w:rsidP="007D55C0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31F36D86" w14:textId="258E3595" w:rsidR="007D55C0" w:rsidRDefault="007D55C0" w:rsidP="007D55C0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2BD68A5" w14:textId="2F7F2AAC" w:rsidR="007D55C0" w:rsidRDefault="007D55C0" w:rsidP="007D55C0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8046" w14:textId="32714D3A" w:rsidR="007D55C0" w:rsidRDefault="007D55C0" w:rsidP="007D55C0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9BA5A" w14:textId="1063E66C" w:rsidR="007D55C0" w:rsidRPr="004B7AB9" w:rsidRDefault="007D55C0" w:rsidP="007D55C0">
            <w:pPr>
              <w:rPr>
                <w:rFonts w:eastAsia="MS Mincho;MS Gothic"/>
              </w:rPr>
            </w:pPr>
            <w:r>
              <w:rPr>
                <w:rFonts w:eastAsia="MS Mincho;MS Gothic"/>
                <w:color w:val="000000" w:themeColor="text1"/>
              </w:rPr>
              <w:t>Kolegialiai vykdyti TŪM edukacines programas.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EB5A8" w14:textId="50221918" w:rsidR="007D55C0" w:rsidRDefault="007D55C0" w:rsidP="007D55C0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Įvykdytų edukacinių užsiėmimų skaičius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BD940" w14:textId="228F649A" w:rsidR="007D55C0" w:rsidRDefault="007D55C0" w:rsidP="007D55C0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69C1" w14:textId="4FEB54C4" w:rsidR="007D55C0" w:rsidRDefault="004B01A5" w:rsidP="007D55C0">
            <w:pPr>
              <w:snapToGrid w:val="0"/>
              <w:jc w:val="both"/>
            </w:pPr>
            <w: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F48C" w14:textId="6E9AD727" w:rsidR="007D55C0" w:rsidRDefault="004B01A5" w:rsidP="007D55C0">
            <w:pPr>
              <w:snapToGrid w:val="0"/>
              <w:jc w:val="both"/>
            </w:pPr>
            <w: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D53C3" w14:textId="0144A22C" w:rsidR="007D55C0" w:rsidRDefault="00B15C95" w:rsidP="00B15C95">
            <w:pPr>
              <w:jc w:val="both"/>
            </w:pPr>
            <w:r>
              <w:t>2025 m. įvykdyti TŪM edukacinių programų:</w:t>
            </w:r>
            <w:r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B15C95">
              <w:rPr>
                <w:bCs/>
                <w:color w:val="222222"/>
                <w:szCs w:val="24"/>
                <w:shd w:val="clear" w:color="auto" w:fill="FFFFFF"/>
              </w:rPr>
              <w:t>„</w:t>
            </w:r>
            <w:r w:rsidRPr="00B15C95">
              <w:rPr>
                <w:bCs/>
                <w:color w:val="000000"/>
                <w:szCs w:val="24"/>
                <w:shd w:val="clear" w:color="auto" w:fill="FFFFFF"/>
              </w:rPr>
              <w:t>Užgavėnės mūsų kieme. Kaukės ir papročiai",</w:t>
            </w:r>
            <w:r w:rsidRPr="00B15C95">
              <w:rPr>
                <w:bCs/>
                <w:color w:val="222222"/>
                <w:szCs w:val="24"/>
                <w:shd w:val="clear" w:color="auto" w:fill="FFFFFF"/>
              </w:rPr>
              <w:t xml:space="preserve"> „</w:t>
            </w:r>
            <w:r w:rsidRPr="00B15C95">
              <w:rPr>
                <w:bCs/>
                <w:color w:val="000000"/>
                <w:szCs w:val="24"/>
                <w:shd w:val="clear" w:color="auto" w:fill="FFFFFF"/>
              </w:rPr>
              <w:t>Velykų zuikio krautuvėlė",</w:t>
            </w:r>
            <w:r w:rsidRPr="00B15C95">
              <w:rPr>
                <w:szCs w:val="24"/>
              </w:rPr>
              <w:t xml:space="preserve"> „</w:t>
            </w:r>
            <w:r w:rsidRPr="00B15C95">
              <w:rPr>
                <w:color w:val="000000"/>
                <w:szCs w:val="24"/>
                <w:shd w:val="clear" w:color="auto" w:fill="FFFFFF"/>
              </w:rPr>
              <w:t>Dariaus ir Girėno legenda , kuriant pirmąjį lėktuvo modelį</w:t>
            </w:r>
            <w:r w:rsidRPr="00B15C95">
              <w:rPr>
                <w:color w:val="000000"/>
                <w:szCs w:val="24"/>
              </w:rPr>
              <w:t xml:space="preserve">“, </w:t>
            </w:r>
            <w:r>
              <w:rPr>
                <w:color w:val="000000"/>
                <w:szCs w:val="24"/>
              </w:rPr>
              <w:t>„</w:t>
            </w:r>
            <w:r w:rsidRPr="00B15C95">
              <w:rPr>
                <w:color w:val="000000"/>
                <w:szCs w:val="24"/>
              </w:rPr>
              <w:t xml:space="preserve">Šeimos ir namų papročiai </w:t>
            </w:r>
            <w:r w:rsidRPr="00B15C95">
              <w:rPr>
                <w:color w:val="000000"/>
                <w:szCs w:val="24"/>
              </w:rPr>
              <w:lastRenderedPageBreak/>
              <w:t>etninėje kultūroje. Klasės Advento kalendorius“</w:t>
            </w:r>
            <w:r w:rsidRPr="00B15C95">
              <w:rPr>
                <w:color w:val="000000"/>
                <w:szCs w:val="24"/>
                <w:shd w:val="clear" w:color="auto" w:fill="FFFFFF"/>
              </w:rPr>
              <w:t xml:space="preserve">  </w:t>
            </w:r>
            <w:r>
              <w:t>58 edukaciniai užsiėmimai.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31C74" w14:textId="77777777" w:rsidR="007D55C0" w:rsidRDefault="007D55C0" w:rsidP="007D55C0">
            <w:pPr>
              <w:snapToGrid w:val="0"/>
              <w:jc w:val="both"/>
            </w:pPr>
          </w:p>
        </w:tc>
      </w:tr>
      <w:tr w:rsidR="001F3002" w14:paraId="7E45E670" w14:textId="77777777" w:rsidTr="00F9585B">
        <w:trPr>
          <w:trHeight w:val="54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A32755C" w14:textId="77777777" w:rsidR="001F3002" w:rsidRPr="001555C4" w:rsidRDefault="001F3002" w:rsidP="001F3002">
            <w:pPr>
              <w:jc w:val="center"/>
              <w:rPr>
                <w:b/>
                <w:bCs/>
                <w:lang w:eastAsia="lt-LT"/>
              </w:rPr>
            </w:pPr>
            <w:r w:rsidRPr="001555C4">
              <w:rPr>
                <w:b/>
                <w:bCs/>
                <w:lang w:eastAsia="lt-LT"/>
              </w:rPr>
              <w:lastRenderedPageBreak/>
              <w:t>02</w:t>
            </w:r>
          </w:p>
        </w:tc>
        <w:tc>
          <w:tcPr>
            <w:tcW w:w="4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CCD27B5" w14:textId="77777777" w:rsidR="001F3002" w:rsidRPr="001555C4" w:rsidRDefault="001F3002" w:rsidP="001F3002">
            <w:pPr>
              <w:rPr>
                <w:b/>
                <w:szCs w:val="24"/>
                <w:lang w:val="fi-FI" w:eastAsia="en-US"/>
              </w:rPr>
            </w:pPr>
            <w:r w:rsidRPr="001555C4">
              <w:rPr>
                <w:b/>
                <w:szCs w:val="24"/>
                <w:lang w:val="fi-FI" w:eastAsia="en-US"/>
              </w:rPr>
              <w:t>Plėsti galimybes, padedančias mokytojams siekti asmeninės sėkmės ir profesinio augimo tikslų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5" w:themeFillTint="33"/>
          </w:tcPr>
          <w:p w14:paraId="25792A11" w14:textId="77777777" w:rsidR="001F3002" w:rsidRDefault="001F3002" w:rsidP="001F3002">
            <w:pPr>
              <w:jc w:val="both"/>
              <w:rPr>
                <w:bCs/>
                <w:lang w:eastAsia="lt-LT"/>
              </w:rPr>
            </w:pPr>
            <w:r w:rsidRPr="003F5AF4">
              <w:rPr>
                <w:rFonts w:eastAsia="Calibri"/>
                <w:bCs/>
                <w:szCs w:val="22"/>
              </w:rPr>
              <w:t xml:space="preserve">Mokytojų, kuriančių ir taikančių veikloje atnaujintą ugdymo turinį, dalis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44F8373" w14:textId="77777777" w:rsidR="001F3002" w:rsidRDefault="001F3002" w:rsidP="001F3002">
            <w:pPr>
              <w:snapToGrid w:val="0"/>
              <w:jc w:val="both"/>
              <w:rPr>
                <w:rFonts w:eastAsia="MS Mincho;MS Gothic"/>
              </w:rPr>
            </w:pPr>
            <w:r w:rsidRPr="0032629A">
              <w:rPr>
                <w:rFonts w:eastAsia="MS Mincho;MS Gothic"/>
              </w:rPr>
              <w:t>Proc.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972B23C" w14:textId="3132747D" w:rsidR="001F3002" w:rsidRDefault="004B01A5" w:rsidP="001F3002">
            <w:pPr>
              <w:snapToGrid w:val="0"/>
              <w:jc w:val="both"/>
            </w:pPr>
            <w:r>
              <w:t>7</w:t>
            </w:r>
            <w:r w:rsidR="001F3002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02C915E" w14:textId="0F98B8D3" w:rsidR="001F3002" w:rsidRDefault="004B01A5" w:rsidP="001F3002">
            <w:pPr>
              <w:snapToGrid w:val="0"/>
              <w:jc w:val="both"/>
            </w:pPr>
            <w:r>
              <w:t>7</w:t>
            </w:r>
            <w:r w:rsidR="001F3002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8D1C0BA" w14:textId="620A5D7B" w:rsidR="001F3002" w:rsidRPr="00E362E1" w:rsidRDefault="004B01A5" w:rsidP="001F3002">
            <w:pPr>
              <w:ind w:left="54"/>
              <w:jc w:val="both"/>
              <w:rPr>
                <w:noProof/>
                <w:szCs w:val="24"/>
                <w:lang w:eastAsia="en-US"/>
              </w:rPr>
            </w:pPr>
            <w:r>
              <w:rPr>
                <w:noProof/>
                <w:szCs w:val="24"/>
                <w:lang w:eastAsia="en-US"/>
              </w:rPr>
              <w:t>75 procentai</w:t>
            </w:r>
            <w:r w:rsidR="001F3002">
              <w:rPr>
                <w:noProof/>
                <w:szCs w:val="24"/>
                <w:lang w:eastAsia="en-US"/>
              </w:rPr>
              <w:t xml:space="preserve"> </w:t>
            </w:r>
            <w:r w:rsidR="001F3002" w:rsidRPr="00D92519">
              <w:rPr>
                <w:noProof/>
                <w:szCs w:val="24"/>
                <w:lang w:eastAsia="en-US"/>
              </w:rPr>
              <w:t>mokykloje dirbančių mokytojų atnaujina ugdymo turinį, atsižvelgdami į mokinių poreikius ir gebėjimus, parenka įtraukiuosius ugdymo metodus, vykdo mokinių apklausas, skatina grįžtamąjį ryšį, rezultatus naudoja ugdymo turinio naujinimui</w:t>
            </w:r>
            <w:r w:rsidR="001F3002" w:rsidRPr="00024137">
              <w:rPr>
                <w:noProof/>
                <w:color w:val="FF0000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1DB89E5" w14:textId="77777777" w:rsidR="001F3002" w:rsidRDefault="001F3002" w:rsidP="001F3002">
            <w:pPr>
              <w:snapToGrid w:val="0"/>
              <w:jc w:val="both"/>
            </w:pPr>
          </w:p>
        </w:tc>
      </w:tr>
      <w:tr w:rsidR="001F3002" w14:paraId="20458F20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AA64521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37B6F94D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186D18C" w14:textId="77777777" w:rsidR="001F3002" w:rsidRPr="00E362E1" w:rsidRDefault="001F3002" w:rsidP="001F3002">
            <w:pPr>
              <w:rPr>
                <w:noProof/>
                <w:szCs w:val="24"/>
                <w:lang w:eastAsia="en-US"/>
              </w:rPr>
            </w:pPr>
            <w:r w:rsidRPr="0032629A">
              <w:rPr>
                <w:noProof/>
                <w:szCs w:val="24"/>
                <w:lang w:eastAsia="en-US"/>
              </w:rPr>
              <w:t>Sudaryti sąlygas kryptingam mokytojų kompetencijų tobulinimui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C21A1C8" w14:textId="77777777" w:rsidR="001F3002" w:rsidRDefault="001F3002" w:rsidP="001F3002">
            <w:pPr>
              <w:jc w:val="both"/>
              <w:rPr>
                <w:bCs/>
                <w:lang w:eastAsia="lt-LT"/>
              </w:rPr>
            </w:pPr>
            <w:r w:rsidRPr="003F5AF4">
              <w:rPr>
                <w:rFonts w:eastAsia="Calibri"/>
                <w:bCs/>
                <w:szCs w:val="22"/>
              </w:rPr>
              <w:t xml:space="preserve">Mokytojų, dalyvaujančių kompetencijų tobulinimo mokymuose pagal mokyklos kvalifikacijos tobulinimo programą, dalis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14838CC" w14:textId="77777777" w:rsidR="001F3002" w:rsidRDefault="001F3002" w:rsidP="001F3002">
            <w:pPr>
              <w:snapToGrid w:val="0"/>
              <w:jc w:val="both"/>
              <w:rPr>
                <w:rFonts w:eastAsia="MS Mincho;MS Gothic"/>
              </w:rPr>
            </w:pPr>
            <w:r w:rsidRPr="0032629A">
              <w:rPr>
                <w:rFonts w:eastAsia="MS Mincho;MS Gothic"/>
              </w:rPr>
              <w:t>Proc</w:t>
            </w:r>
            <w:r>
              <w:rPr>
                <w:rFonts w:eastAsia="MS Mincho;MS Gothic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AB79F7E" w14:textId="74400D5A" w:rsidR="001F3002" w:rsidRDefault="004B01A5" w:rsidP="001F3002">
            <w:pPr>
              <w:snapToGrid w:val="0"/>
              <w:jc w:val="both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16EA1DE" w14:textId="229B6704" w:rsidR="001F3002" w:rsidRDefault="001F3002" w:rsidP="004B01A5">
            <w:pPr>
              <w:snapToGrid w:val="0"/>
              <w:jc w:val="both"/>
            </w:pPr>
            <w:r>
              <w:t>9</w:t>
            </w:r>
            <w:r w:rsidR="004B01A5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C4491D3" w14:textId="5D09D72A" w:rsidR="001F3002" w:rsidRDefault="001F3002" w:rsidP="004B01A5">
            <w:pPr>
              <w:jc w:val="both"/>
            </w:pPr>
            <w:r>
              <w:rPr>
                <w:rFonts w:eastAsia="Calibri"/>
                <w:bCs/>
                <w:szCs w:val="22"/>
                <w:lang w:eastAsia="lt-LT"/>
              </w:rPr>
              <w:t>9</w:t>
            </w:r>
            <w:r w:rsidR="004B01A5">
              <w:rPr>
                <w:rFonts w:eastAsia="Calibri"/>
                <w:bCs/>
                <w:szCs w:val="22"/>
                <w:lang w:eastAsia="lt-LT"/>
              </w:rPr>
              <w:t>5</w:t>
            </w:r>
            <w:r>
              <w:rPr>
                <w:rFonts w:eastAsia="Calibri"/>
                <w:bCs/>
                <w:szCs w:val="22"/>
                <w:lang w:eastAsia="lt-LT"/>
              </w:rPr>
              <w:t xml:space="preserve"> proc. </w:t>
            </w:r>
            <w:r w:rsidR="004B01A5">
              <w:rPr>
                <w:rFonts w:eastAsia="Calibri"/>
                <w:bCs/>
                <w:szCs w:val="22"/>
                <w:lang w:eastAsia="lt-LT"/>
              </w:rPr>
              <w:t xml:space="preserve">mokykloje dirbančių </w:t>
            </w:r>
            <w:r>
              <w:rPr>
                <w:rFonts w:eastAsia="Calibri"/>
                <w:bCs/>
                <w:szCs w:val="22"/>
                <w:lang w:eastAsia="lt-LT"/>
              </w:rPr>
              <w:t xml:space="preserve">mokytojų dalyvavo kvalifikacijos kėlimo renginiuose pagal </w:t>
            </w:r>
            <w:r w:rsidR="004B01A5">
              <w:rPr>
                <w:rFonts w:eastAsia="Calibri"/>
                <w:bCs/>
                <w:szCs w:val="22"/>
                <w:lang w:eastAsia="lt-LT"/>
              </w:rPr>
              <w:t xml:space="preserve">2025 m. </w:t>
            </w:r>
            <w:r>
              <w:rPr>
                <w:rFonts w:eastAsia="Calibri"/>
                <w:bCs/>
                <w:szCs w:val="22"/>
                <w:lang w:eastAsia="lt-LT"/>
              </w:rPr>
              <w:t>Mokytojų kvalifikacijos programą.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9B0CC3" w14:textId="29608E04" w:rsidR="001F3002" w:rsidRDefault="001F3002" w:rsidP="001F3002">
            <w:pPr>
              <w:snapToGrid w:val="0"/>
              <w:jc w:val="both"/>
            </w:pPr>
          </w:p>
        </w:tc>
      </w:tr>
      <w:tr w:rsidR="001F3002" w14:paraId="3FD6D204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79082E3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6DFA0425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2B7DFCCC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B57F39B" w14:textId="77777777" w:rsidR="001F3002" w:rsidRDefault="001F3002" w:rsidP="001F3002">
            <w:pPr>
              <w:rPr>
                <w:rFonts w:eastAsia="MS Mincho;MS Gothic"/>
              </w:rPr>
            </w:pPr>
            <w:r w:rsidRPr="00D41980">
              <w:rPr>
                <w:rFonts w:eastAsia="MS Mincho;MS Gothic"/>
              </w:rPr>
              <w:t>Identifikuoti</w:t>
            </w:r>
            <w:r w:rsidRPr="00A27B19">
              <w:rPr>
                <w:rFonts w:eastAsia="MS Mincho;MS Gothic"/>
                <w:color w:val="FF0000"/>
              </w:rPr>
              <w:t xml:space="preserve"> </w:t>
            </w:r>
            <w:r>
              <w:rPr>
                <w:rFonts w:eastAsia="MS Mincho;MS Gothic"/>
              </w:rPr>
              <w:t>individualius mokytojų ir mokyklos, kaip besimokančios organizacijos, kvalifikacijos kėlimo poreikius.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8293E74" w14:textId="03F76320" w:rsidR="001F3002" w:rsidRDefault="001F3002" w:rsidP="004B01A5">
            <w:pPr>
              <w:jc w:val="both"/>
              <w:rPr>
                <w:noProof/>
                <w:szCs w:val="24"/>
                <w:lang w:eastAsia="en-US"/>
              </w:rPr>
            </w:pPr>
            <w:r w:rsidRPr="005C7EEF">
              <w:rPr>
                <w:noProof/>
                <w:szCs w:val="24"/>
                <w:lang w:eastAsia="en-US"/>
              </w:rPr>
              <w:t xml:space="preserve">Mokytojų, nusimačiusių  profesinio tobulėjimo kryptis, </w:t>
            </w:r>
            <w:r w:rsidR="004B01A5">
              <w:rPr>
                <w:noProof/>
                <w:szCs w:val="24"/>
                <w:lang w:eastAsia="en-US"/>
              </w:rPr>
              <w:t>dalis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14DA403" w14:textId="77777777" w:rsidR="001F3002" w:rsidRDefault="001F3002" w:rsidP="001F3002">
            <w:pPr>
              <w:snapToGrid w:val="0"/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t>Proc.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A99BF97" w14:textId="752852DE" w:rsidR="001F3002" w:rsidRDefault="004B01A5" w:rsidP="001F3002">
            <w:pPr>
              <w:snapToGrid w:val="0"/>
              <w:jc w:val="both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757B5B0" w14:textId="451BF769" w:rsidR="001F3002" w:rsidRDefault="001F3002" w:rsidP="004B01A5">
            <w:pPr>
              <w:snapToGrid w:val="0"/>
              <w:jc w:val="both"/>
            </w:pPr>
            <w:r>
              <w:t>9</w:t>
            </w:r>
            <w:r w:rsidR="004B01A5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AE1D7E6" w14:textId="6BB936D1" w:rsidR="001F3002" w:rsidRDefault="001F3002" w:rsidP="004B01A5">
            <w:pPr>
              <w:snapToGrid w:val="0"/>
              <w:jc w:val="both"/>
            </w:pPr>
            <w:r>
              <w:t>Apklausta 100 proc. mokykloje dirbančių mokytojų, iš jų 9</w:t>
            </w:r>
            <w:r w:rsidR="004B01A5">
              <w:t xml:space="preserve">5 </w:t>
            </w:r>
            <w:r>
              <w:t>proc. nusimatė savo asmeninio profesinio tobulėjimo kryptis.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524622A" w14:textId="77777777" w:rsidR="001F3002" w:rsidRDefault="001F3002" w:rsidP="001F3002">
            <w:pPr>
              <w:snapToGrid w:val="0"/>
              <w:jc w:val="both"/>
            </w:pPr>
          </w:p>
        </w:tc>
      </w:tr>
      <w:tr w:rsidR="004B01A5" w14:paraId="119415D3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F43C310" w14:textId="77777777" w:rsidR="004B01A5" w:rsidRDefault="004B01A5" w:rsidP="004B01A5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lastRenderedPageBreak/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559F0DF5" w14:textId="77777777" w:rsidR="004B01A5" w:rsidRDefault="004B01A5" w:rsidP="004B01A5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51E76557" w14:textId="77777777" w:rsidR="004B01A5" w:rsidRDefault="004B01A5" w:rsidP="004B01A5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7A5AE" w14:textId="77777777" w:rsidR="004B01A5" w:rsidRDefault="004B01A5" w:rsidP="004B01A5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BCD57" w14:textId="6F4A48C1" w:rsidR="004B01A5" w:rsidRDefault="004B01A5" w:rsidP="004B01A5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Rinkti duomenis apie mokytojų individualų profesinio tobulėjimo poreikį, nusimatyti </w:t>
            </w:r>
            <w:r w:rsidRPr="003D6C7B">
              <w:t>pedagogų profesinio</w:t>
            </w:r>
            <w:r w:rsidRPr="003D6C7B">
              <w:rPr>
                <w:rFonts w:eastAsia="Calibri"/>
                <w:color w:val="000000"/>
                <w:kern w:val="24"/>
              </w:rPr>
              <w:t xml:space="preserve"> tobulėjimo kryptis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1673C" w14:textId="67CC6268" w:rsidR="004B01A5" w:rsidRDefault="004B01A5" w:rsidP="004B01A5">
            <w:pPr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Mokytojų, išryškinusių savo asmeninio profesinio tobulėjimo poreikį procentas nuo bendro mokytojų skaičiaus 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24076" w14:textId="77777777" w:rsidR="004B01A5" w:rsidRDefault="004B01A5" w:rsidP="004B01A5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Proc.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FDCA3" w14:textId="2297F485" w:rsidR="004B01A5" w:rsidRDefault="004B01A5" w:rsidP="004B01A5">
            <w:pPr>
              <w:snapToGrid w:val="0"/>
              <w:jc w:val="both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0371B" w14:textId="2BB4726C" w:rsidR="004B01A5" w:rsidRDefault="004B01A5" w:rsidP="004B01A5">
            <w:pPr>
              <w:snapToGrid w:val="0"/>
              <w:jc w:val="both"/>
            </w:pPr>
            <w:r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EAAC7" w14:textId="46271CAE" w:rsidR="004B01A5" w:rsidRDefault="004B01A5" w:rsidP="003C30EA">
            <w:pPr>
              <w:pStyle w:val="Betarp"/>
              <w:jc w:val="both"/>
            </w:pPr>
            <w:r>
              <w:t xml:space="preserve">Apklausta 100 proc. mokytojų, iš jų 95 procentai įvardijo asmeninio profesinio tobulėjimo poreikį, nurodė kryptis, atsižvelgiant į apklausos rezultatus, išsakytą poreikį, sudaryta 2025 m. </w:t>
            </w:r>
            <w:r w:rsidR="003C30EA">
              <w:t xml:space="preserve">Pedagogų </w:t>
            </w:r>
            <w:r>
              <w:t>kvalifikacijos tobulinimo programa</w:t>
            </w:r>
            <w:r w:rsidR="003C30EA">
              <w:t xml:space="preserve"> (2025-02-28d. įsak.Nr. V-23</w:t>
            </w:r>
            <w:r>
              <w:t xml:space="preserve"> </w:t>
            </w:r>
            <w:r w:rsidR="003C30EA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A4EF6" w14:textId="77777777" w:rsidR="004B01A5" w:rsidRDefault="004B01A5" w:rsidP="004B01A5">
            <w:pPr>
              <w:snapToGrid w:val="0"/>
              <w:jc w:val="both"/>
            </w:pPr>
          </w:p>
        </w:tc>
      </w:tr>
      <w:tr w:rsidR="004B01A5" w14:paraId="77E8C1F8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9160D0D" w14:textId="77777777" w:rsidR="004B01A5" w:rsidRDefault="004B01A5" w:rsidP="004B01A5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5DFF9DE9" w14:textId="77777777" w:rsidR="004B01A5" w:rsidRDefault="004B01A5" w:rsidP="004B01A5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3259ECF4" w14:textId="77777777" w:rsidR="004B01A5" w:rsidRDefault="004B01A5" w:rsidP="004B01A5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42967" w14:textId="77777777" w:rsidR="004B01A5" w:rsidRDefault="004B01A5" w:rsidP="004B01A5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52950" w14:textId="6E68A642" w:rsidR="004B01A5" w:rsidRDefault="004B01A5" w:rsidP="003C30EA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Sudaryti </w:t>
            </w:r>
            <w:r w:rsidR="003C30EA">
              <w:rPr>
                <w:rFonts w:eastAsia="MS Mincho;MS Gothic"/>
              </w:rPr>
              <w:t xml:space="preserve">Pedagogų </w:t>
            </w:r>
            <w:r>
              <w:rPr>
                <w:rFonts w:eastAsia="MS Mincho;MS Gothic"/>
              </w:rPr>
              <w:t>kvalifikacijos tobulinimo programą 2025 metams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EB430" w14:textId="330AF13D" w:rsidR="004B01A5" w:rsidRPr="0061721A" w:rsidRDefault="004B01A5" w:rsidP="004B01A5">
            <w:pPr>
              <w:jc w:val="both"/>
              <w:rPr>
                <w:bCs/>
                <w:lang w:eastAsia="lt-LT"/>
              </w:rPr>
            </w:pPr>
            <w:r w:rsidRPr="0061721A">
              <w:rPr>
                <w:bCs/>
                <w:lang w:eastAsia="lt-LT"/>
              </w:rPr>
              <w:t>Parengtas dokumentas, įgalinantis mokytojus</w:t>
            </w:r>
            <w:r>
              <w:rPr>
                <w:bCs/>
                <w:lang w:eastAsia="lt-LT"/>
              </w:rPr>
              <w:t xml:space="preserve"> įsivertinti trūkstamas kompetencijas ir kryptingai siekti jas tobulinti.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34BE9" w14:textId="77777777" w:rsidR="004B01A5" w:rsidRDefault="004B01A5" w:rsidP="004B01A5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40581" w14:textId="77777777" w:rsidR="004B01A5" w:rsidRDefault="004B01A5" w:rsidP="004B01A5">
            <w:pPr>
              <w:snapToGrid w:val="0"/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41A3B" w14:textId="77777777" w:rsidR="004B01A5" w:rsidRDefault="004B01A5" w:rsidP="004B01A5">
            <w:pPr>
              <w:snapToGrid w:val="0"/>
              <w:jc w:val="both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F0047" w14:textId="1076F889" w:rsidR="004B01A5" w:rsidRDefault="00B15C95" w:rsidP="003C30EA">
            <w:pPr>
              <w:snapToGrid w:val="0"/>
              <w:jc w:val="both"/>
            </w:pPr>
            <w:r>
              <w:t>Parengta</w:t>
            </w:r>
            <w:r w:rsidR="004B01A5">
              <w:t xml:space="preserve"> </w:t>
            </w:r>
            <w:r w:rsidR="003C30EA">
              <w:t>Pedagogų</w:t>
            </w:r>
            <w:r w:rsidR="004B01A5">
              <w:t xml:space="preserve"> kvalifikacijos tobulinimo programa</w:t>
            </w:r>
            <w:r w:rsidR="003C30EA">
              <w:t xml:space="preserve"> 2025 metams</w:t>
            </w:r>
            <w:r w:rsidR="004B01A5">
              <w:t>, patvirtinta                                                                                            m</w:t>
            </w:r>
            <w:r w:rsidR="004B01A5" w:rsidRPr="00507D2D">
              <w:t xml:space="preserve">okyklos </w:t>
            </w:r>
            <w:r w:rsidR="004B01A5">
              <w:t xml:space="preserve">direktoriaus </w:t>
            </w:r>
            <w:r>
              <w:t>2025-02-28</w:t>
            </w:r>
            <w:r w:rsidR="003C30EA">
              <w:t>d.</w:t>
            </w:r>
            <w:r>
              <w:t xml:space="preserve"> įsakymu Nr. V-23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AA27F" w14:textId="77777777" w:rsidR="004B01A5" w:rsidRDefault="004B01A5" w:rsidP="004B01A5">
            <w:pPr>
              <w:snapToGrid w:val="0"/>
              <w:jc w:val="both"/>
            </w:pPr>
          </w:p>
        </w:tc>
      </w:tr>
      <w:tr w:rsidR="001F3002" w14:paraId="2B1AEEE4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7662D26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65DECD90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2F810772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4077D1B" w14:textId="77777777" w:rsidR="001F3002" w:rsidRDefault="001F3002" w:rsidP="001F3002">
            <w:pPr>
              <w:rPr>
                <w:noProof/>
                <w:szCs w:val="24"/>
                <w:lang w:eastAsia="en-US"/>
              </w:rPr>
            </w:pPr>
            <w:r w:rsidRPr="005C7EEF">
              <w:rPr>
                <w:noProof/>
                <w:szCs w:val="24"/>
                <w:lang w:eastAsia="en-US"/>
              </w:rPr>
              <w:t>Gilinti mokytojų asmenines kompetencijas ir dalykines žinias.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E571C5F" w14:textId="77777777" w:rsidR="001F3002" w:rsidRDefault="001F3002" w:rsidP="001F3002">
            <w:pPr>
              <w:jc w:val="both"/>
              <w:rPr>
                <w:noProof/>
                <w:szCs w:val="24"/>
                <w:lang w:eastAsia="en-US"/>
              </w:rPr>
            </w:pPr>
            <w:r w:rsidRPr="005C7EEF">
              <w:rPr>
                <w:noProof/>
                <w:szCs w:val="24"/>
                <w:lang w:eastAsia="en-US"/>
              </w:rPr>
              <w:t>Mokytojų, tobulinusių asmenines ir profesines kompetencijas, dalis per metus.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EE83EC1" w14:textId="77777777" w:rsidR="001F3002" w:rsidRDefault="001F3002" w:rsidP="001F3002">
            <w:pPr>
              <w:snapToGrid w:val="0"/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t>Proc.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EBC4E94" w14:textId="096A1CE3" w:rsidR="001F3002" w:rsidRDefault="004B01A5" w:rsidP="001F3002">
            <w:pPr>
              <w:snapToGrid w:val="0"/>
              <w:jc w:val="both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91F3CC9" w14:textId="0A1E5CEA" w:rsidR="001F3002" w:rsidRDefault="001F3002" w:rsidP="004B01A5">
            <w:pPr>
              <w:snapToGrid w:val="0"/>
              <w:jc w:val="both"/>
            </w:pPr>
            <w:r>
              <w:t>9</w:t>
            </w:r>
            <w:r w:rsidR="004B01A5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6BCD9F" w14:textId="7DC2829E" w:rsidR="001F3002" w:rsidRDefault="003C30EA" w:rsidP="004B01A5">
            <w:pPr>
              <w:snapToGrid w:val="0"/>
              <w:jc w:val="both"/>
            </w:pPr>
            <w:r>
              <w:t xml:space="preserve">95 proc. mokytojų nuosekliai tobulino asmenines ir profesines kompetencijas, gilindami pedagogines, metodines ir bendrąsias kompetencijas bei taikydami įgytas žinias </w:t>
            </w:r>
            <w:r>
              <w:lastRenderedPageBreak/>
              <w:t>kasdienėje ugdymo praktikoje.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8BC4E77" w14:textId="46580465" w:rsidR="001F3002" w:rsidRDefault="001F3002" w:rsidP="001F3002">
            <w:pPr>
              <w:snapToGrid w:val="0"/>
              <w:jc w:val="both"/>
            </w:pPr>
          </w:p>
        </w:tc>
      </w:tr>
      <w:tr w:rsidR="001F3002" w14:paraId="68BBD7A9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434B7B7E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lastRenderedPageBreak/>
              <w:t>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BDBDB"/>
          </w:tcPr>
          <w:p w14:paraId="41CD625F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5E0B3"/>
          </w:tcPr>
          <w:p w14:paraId="7F43A8EE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AB2B" w14:textId="77777777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826F" w14:textId="185EC862" w:rsidR="001F3002" w:rsidRDefault="001F3002" w:rsidP="004B01A5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D</w:t>
            </w:r>
            <w:r w:rsidRPr="0061721A">
              <w:rPr>
                <w:rFonts w:eastAsia="MS Mincho;MS Gothic"/>
              </w:rPr>
              <w:t>alyvau</w:t>
            </w:r>
            <w:r>
              <w:rPr>
                <w:rFonts w:eastAsia="MS Mincho;MS Gothic"/>
              </w:rPr>
              <w:t xml:space="preserve">ti </w:t>
            </w:r>
            <w:r w:rsidRPr="0061721A">
              <w:rPr>
                <w:rFonts w:eastAsia="MS Mincho;MS Gothic"/>
              </w:rPr>
              <w:t>kvalifikacijos kėlimo renginiuose, seminaruose, kursuose</w:t>
            </w:r>
            <w:r>
              <w:rPr>
                <w:rFonts w:eastAsia="MS Mincho;MS Gothic"/>
              </w:rPr>
              <w:t xml:space="preserve"> pagal 202</w:t>
            </w:r>
            <w:r w:rsidR="004B01A5">
              <w:rPr>
                <w:rFonts w:eastAsia="MS Mincho;MS Gothic"/>
              </w:rPr>
              <w:t>5</w:t>
            </w:r>
            <w:r>
              <w:rPr>
                <w:rFonts w:eastAsia="MS Mincho;MS Gothic"/>
              </w:rPr>
              <w:t xml:space="preserve"> m. Mokytojų kvalifikacijos tobulinimo programą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D927" w14:textId="5CCCE1A3" w:rsidR="001F3002" w:rsidRDefault="001F3002" w:rsidP="004B01A5">
            <w:pPr>
              <w:jc w:val="both"/>
              <w:rPr>
                <w:bCs/>
                <w:lang w:eastAsia="lt-LT"/>
              </w:rPr>
            </w:pPr>
            <w:r w:rsidRPr="00FD064C">
              <w:rPr>
                <w:rFonts w:eastAsia="Calibri"/>
                <w:bCs/>
                <w:szCs w:val="22"/>
              </w:rPr>
              <w:t xml:space="preserve">Mokytojų, dalyvaujančių </w:t>
            </w:r>
            <w:r>
              <w:rPr>
                <w:rFonts w:eastAsia="Calibri"/>
                <w:bCs/>
                <w:szCs w:val="22"/>
              </w:rPr>
              <w:t>kvalifikacijos kėlimo renginiuose</w:t>
            </w:r>
            <w:r w:rsidRPr="00FD064C">
              <w:rPr>
                <w:rFonts w:eastAsia="Calibri"/>
                <w:bCs/>
                <w:szCs w:val="22"/>
              </w:rPr>
              <w:t xml:space="preserve"> pagal mokyklos </w:t>
            </w:r>
            <w:r>
              <w:rPr>
                <w:rFonts w:eastAsia="Calibri"/>
                <w:bCs/>
                <w:szCs w:val="22"/>
              </w:rPr>
              <w:t>202</w:t>
            </w:r>
            <w:r w:rsidR="004B01A5">
              <w:rPr>
                <w:rFonts w:eastAsia="Calibri"/>
                <w:bCs/>
                <w:szCs w:val="22"/>
              </w:rPr>
              <w:t>5</w:t>
            </w:r>
            <w:r>
              <w:rPr>
                <w:rFonts w:eastAsia="Calibri"/>
                <w:bCs/>
                <w:szCs w:val="22"/>
              </w:rPr>
              <w:t xml:space="preserve"> m. </w:t>
            </w:r>
            <w:r w:rsidRPr="00FD064C">
              <w:rPr>
                <w:rFonts w:eastAsia="Calibri"/>
                <w:bCs/>
                <w:szCs w:val="22"/>
              </w:rPr>
              <w:t>kvalifikacijos tobulinimo programą, dalis per metus</w:t>
            </w:r>
            <w:r>
              <w:rPr>
                <w:rFonts w:eastAsia="Calibri"/>
                <w:bCs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9EAF" w14:textId="77777777" w:rsidR="001F3002" w:rsidRDefault="001F3002" w:rsidP="001F3002">
            <w:pPr>
              <w:snapToGrid w:val="0"/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t>Proc.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809C" w14:textId="012B3B96" w:rsidR="001F3002" w:rsidRDefault="001F3002" w:rsidP="004B01A5">
            <w:pPr>
              <w:snapToGrid w:val="0"/>
              <w:jc w:val="both"/>
            </w:pPr>
            <w:r>
              <w:t>9</w:t>
            </w:r>
            <w:r w:rsidR="004B01A5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9CC4" w14:textId="08D47708" w:rsidR="001F3002" w:rsidRDefault="001F3002" w:rsidP="004B01A5">
            <w:pPr>
              <w:snapToGrid w:val="0"/>
              <w:jc w:val="both"/>
            </w:pPr>
            <w:r>
              <w:t>9</w:t>
            </w:r>
            <w:r w:rsidR="004B01A5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D89A" w14:textId="4EDF5457" w:rsidR="001F3002" w:rsidRPr="00E362E1" w:rsidRDefault="001F3002" w:rsidP="003C30EA">
            <w:pPr>
              <w:snapToGrid w:val="0"/>
              <w:jc w:val="both"/>
              <w:rPr>
                <w:noProof/>
                <w:szCs w:val="24"/>
                <w:lang w:eastAsia="en-US"/>
              </w:rPr>
            </w:pPr>
            <w:r w:rsidRPr="00B91772">
              <w:rPr>
                <w:bCs/>
                <w:szCs w:val="24"/>
                <w:lang w:eastAsia="lt-LT"/>
              </w:rPr>
              <w:t>9</w:t>
            </w:r>
            <w:r w:rsidR="004B01A5">
              <w:rPr>
                <w:bCs/>
                <w:szCs w:val="24"/>
                <w:lang w:eastAsia="lt-LT"/>
              </w:rPr>
              <w:t>5</w:t>
            </w:r>
            <w:r w:rsidRPr="00B91772">
              <w:rPr>
                <w:bCs/>
                <w:szCs w:val="24"/>
                <w:lang w:eastAsia="lt-LT"/>
              </w:rPr>
              <w:t xml:space="preserve"> proc. mokykloje dirbančių mokytojų 202</w:t>
            </w:r>
            <w:r w:rsidR="004B01A5">
              <w:rPr>
                <w:bCs/>
                <w:szCs w:val="24"/>
                <w:lang w:eastAsia="lt-LT"/>
              </w:rPr>
              <w:t>5</w:t>
            </w:r>
            <w:r w:rsidRPr="00B91772">
              <w:rPr>
                <w:bCs/>
                <w:szCs w:val="24"/>
                <w:lang w:eastAsia="lt-LT"/>
              </w:rPr>
              <w:t xml:space="preserve"> metais</w:t>
            </w:r>
            <w:r w:rsidRPr="00B91772">
              <w:rPr>
                <w:rFonts w:eastAsia="Calibri"/>
                <w:bCs/>
                <w:szCs w:val="24"/>
              </w:rPr>
              <w:t xml:space="preserve"> dalyvavo kvalifikacijos kėlimo renginiuose pagal </w:t>
            </w:r>
            <w:r w:rsidR="003C30EA">
              <w:rPr>
                <w:rFonts w:eastAsia="Calibri"/>
                <w:bCs/>
                <w:szCs w:val="24"/>
              </w:rPr>
              <w:t xml:space="preserve">Pedagogų </w:t>
            </w:r>
            <w:r w:rsidRPr="00B91772">
              <w:rPr>
                <w:rFonts w:eastAsia="Calibri"/>
                <w:bCs/>
                <w:szCs w:val="24"/>
              </w:rPr>
              <w:t>kvalifikacijos tobulinimo programą ir individualų poreikį.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7E22" w14:textId="60500534" w:rsidR="001F3002" w:rsidRDefault="001F3002" w:rsidP="001F3002">
            <w:pPr>
              <w:snapToGrid w:val="0"/>
              <w:jc w:val="both"/>
            </w:pPr>
          </w:p>
        </w:tc>
      </w:tr>
      <w:tr w:rsidR="001F3002" w14:paraId="0A446B9A" w14:textId="77777777" w:rsidTr="00F9585B">
        <w:trPr>
          <w:trHeight w:val="128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94D4B29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7549126C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F54B1B9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BCAE" w14:textId="77777777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3B13" w14:textId="77777777" w:rsidR="001F3002" w:rsidRDefault="001F3002" w:rsidP="001F3002">
            <w:pPr>
              <w:rPr>
                <w:rFonts w:eastAsia="MS Mincho;MS Gothic"/>
              </w:rPr>
            </w:pPr>
            <w:r>
              <w:rPr>
                <w:noProof/>
                <w:szCs w:val="24"/>
                <w:lang w:eastAsia="en-US"/>
              </w:rPr>
              <w:t>Organizuoti k</w:t>
            </w:r>
            <w:r w:rsidRPr="00DC06BF">
              <w:rPr>
                <w:noProof/>
                <w:szCs w:val="24"/>
                <w:lang w:eastAsia="en-US"/>
              </w:rPr>
              <w:t>valifikacijos tobulinimo rengini</w:t>
            </w:r>
            <w:r>
              <w:rPr>
                <w:noProof/>
                <w:szCs w:val="24"/>
                <w:lang w:eastAsia="en-US"/>
              </w:rPr>
              <w:t xml:space="preserve">us, </w:t>
            </w:r>
            <w:r w:rsidRPr="00DC06BF">
              <w:rPr>
                <w:noProof/>
                <w:szCs w:val="24"/>
                <w:lang w:eastAsia="en-US"/>
              </w:rPr>
              <w:t xml:space="preserve"> seminar</w:t>
            </w:r>
            <w:r>
              <w:rPr>
                <w:noProof/>
                <w:szCs w:val="24"/>
                <w:lang w:eastAsia="en-US"/>
              </w:rPr>
              <w:t>us</w:t>
            </w:r>
            <w:r w:rsidRPr="00DC06BF">
              <w:rPr>
                <w:noProof/>
                <w:szCs w:val="24"/>
                <w:lang w:eastAsia="en-US"/>
              </w:rPr>
              <w:t xml:space="preserve">, </w:t>
            </w:r>
            <w:r>
              <w:rPr>
                <w:noProof/>
                <w:szCs w:val="24"/>
                <w:lang w:eastAsia="en-US"/>
              </w:rPr>
              <w:t>edukacines išvykas</w:t>
            </w:r>
            <w:r w:rsidRPr="00DC06BF">
              <w:rPr>
                <w:noProof/>
                <w:szCs w:val="24"/>
                <w:lang w:eastAsia="en-US"/>
              </w:rPr>
              <w:t xml:space="preserve"> </w:t>
            </w:r>
            <w:r>
              <w:rPr>
                <w:noProof/>
                <w:szCs w:val="24"/>
                <w:lang w:eastAsia="en-US"/>
              </w:rPr>
              <w:t>mokytojams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15E8" w14:textId="77777777" w:rsidR="001F3002" w:rsidRDefault="001F3002" w:rsidP="001F3002">
            <w:pPr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Suorganizuotų edukacinių išvykų, seminarų skaičius per metus.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1C20" w14:textId="77777777" w:rsidR="001F3002" w:rsidRDefault="001F3002" w:rsidP="001F3002">
            <w:pPr>
              <w:snapToGrid w:val="0"/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F655" w14:textId="787F482F" w:rsidR="001F3002" w:rsidRDefault="004B01A5" w:rsidP="001F3002">
            <w:pPr>
              <w:snapToGrid w:val="0"/>
              <w:jc w:val="both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D45A" w14:textId="1DB563C5" w:rsidR="001F3002" w:rsidRDefault="001F3002" w:rsidP="001F3002">
            <w:pPr>
              <w:snapToGrid w:val="0"/>
              <w:jc w:val="both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14063" w14:textId="77EA1981" w:rsidR="001F3002" w:rsidRPr="00E8096C" w:rsidRDefault="000C73A2" w:rsidP="009150B0">
            <w:pPr>
              <w:snapToGrid w:val="0"/>
              <w:jc w:val="both"/>
            </w:pPr>
            <w:r>
              <w:t>Suorganizuoti seminarai, edukacinės išvykos: „Inovatyvus ir įtraukus neformalusis ugdymas: kaip kurti mokyklą, atitinkančią šiuolaikinės visuomenės poreikius” (2025-06-17), „Lyderystė, skatinanti sociokultūrinius pokyčius bendruomenėje”(2025-10-03), „Ryšiai, kurie augina: emocinis intelektas ir komandinė kultūra mokykloje“ edukacinė išvyka „Kompetencijos, kurios keičia mokyklą“</w:t>
            </w:r>
            <w:r w:rsidR="009150B0">
              <w:t xml:space="preserve"> </w:t>
            </w:r>
            <w:r>
              <w:t>(2025-12- 22/23</w:t>
            </w:r>
            <w:r w:rsidR="009150B0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FD894" w14:textId="46013394" w:rsidR="001F3002" w:rsidRPr="00B516B4" w:rsidRDefault="001F3002" w:rsidP="001F3002">
            <w:pPr>
              <w:snapToGrid w:val="0"/>
              <w:jc w:val="both"/>
              <w:rPr>
                <w:szCs w:val="24"/>
              </w:rPr>
            </w:pPr>
          </w:p>
        </w:tc>
      </w:tr>
      <w:tr w:rsidR="000575C8" w14:paraId="26BC55B6" w14:textId="77777777" w:rsidTr="00F9585B">
        <w:trPr>
          <w:trHeight w:val="128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8B36DE0" w14:textId="4B9FD874" w:rsidR="000575C8" w:rsidRDefault="000575C8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lastRenderedPageBreak/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468B1EAA" w14:textId="7D726FA5" w:rsidR="000575C8" w:rsidRDefault="000575C8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2243600" w14:textId="5C37E14F" w:rsidR="000575C8" w:rsidRDefault="000575C8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87A77" w14:textId="278EDDC7" w:rsidR="000575C8" w:rsidRDefault="000575C8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E040" w14:textId="48087ACE" w:rsidR="000575C8" w:rsidRDefault="000575C8" w:rsidP="001F3002">
            <w:pPr>
              <w:rPr>
                <w:noProof/>
                <w:szCs w:val="24"/>
                <w:lang w:eastAsia="en-US"/>
              </w:rPr>
            </w:pPr>
            <w:r>
              <w:rPr>
                <w:noProof/>
                <w:szCs w:val="24"/>
                <w:lang w:eastAsia="en-US"/>
              </w:rPr>
              <w:t>Organizuoti seminarus, mokymus apie įsiverrtinimo ir tyrimų atlikimo kultūrą, užtikrinant tikslingą gautų duomenų panaudojimą mokyklos veiklai.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DD9DC" w14:textId="70CD6C10" w:rsidR="000575C8" w:rsidRDefault="000575C8" w:rsidP="000575C8">
            <w:pPr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Suorganizuotų seminarų skaičius per metus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81E5" w14:textId="2E0C6B5F" w:rsidR="000575C8" w:rsidRDefault="000575C8" w:rsidP="000575C8">
            <w:pPr>
              <w:snapToGrid w:val="0"/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1824" w14:textId="2D7FDE80" w:rsidR="000575C8" w:rsidRDefault="000575C8" w:rsidP="001F3002">
            <w:pPr>
              <w:snapToGrid w:val="0"/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F0EC" w14:textId="1D8796D0" w:rsidR="000575C8" w:rsidRDefault="000575C8" w:rsidP="001F3002">
            <w:pPr>
              <w:snapToGrid w:val="0"/>
              <w:jc w:val="both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47163" w14:textId="16237EC5" w:rsidR="000575C8" w:rsidRPr="00E8096C" w:rsidRDefault="009150B0" w:rsidP="009150B0">
            <w:pPr>
              <w:snapToGrid w:val="0"/>
              <w:jc w:val="both"/>
            </w:pPr>
            <w:r>
              <w:t>Seminaro organizavimas atidėtas kitiems metams.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D349" w14:textId="7C1CF080" w:rsidR="000575C8" w:rsidRPr="00B516B4" w:rsidRDefault="00B0349D" w:rsidP="009150B0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Seminaras nesuorganizuotas dėl lėšų</w:t>
            </w:r>
            <w:r w:rsidR="009150B0">
              <w:rPr>
                <w:szCs w:val="24"/>
              </w:rPr>
              <w:t>, skirtų</w:t>
            </w:r>
            <w:r>
              <w:rPr>
                <w:szCs w:val="24"/>
              </w:rPr>
              <w:t xml:space="preserve"> </w:t>
            </w:r>
            <w:r w:rsidR="009150B0">
              <w:rPr>
                <w:szCs w:val="24"/>
              </w:rPr>
              <w:t>kvalifikacijos tobulinimui. t</w:t>
            </w:r>
            <w:r>
              <w:rPr>
                <w:szCs w:val="24"/>
              </w:rPr>
              <w:t>rūkumo</w:t>
            </w:r>
            <w:r w:rsidR="009150B0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</w:p>
        </w:tc>
      </w:tr>
      <w:tr w:rsidR="001F3002" w14:paraId="63161EFC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DE0B182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3006BBC4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D5E2BA4" w14:textId="77777777" w:rsidR="001F3002" w:rsidRPr="004275E1" w:rsidRDefault="001F3002" w:rsidP="001F3002">
            <w:pPr>
              <w:rPr>
                <w:rFonts w:eastAsia="MS Mincho;MS Gothic"/>
                <w:b/>
              </w:rPr>
            </w:pPr>
            <w:r w:rsidRPr="003A37B7">
              <w:rPr>
                <w:rFonts w:eastAsia="Calibri"/>
                <w:bCs/>
                <w:szCs w:val="22"/>
              </w:rPr>
              <w:t xml:space="preserve"> </w:t>
            </w:r>
            <w:r w:rsidRPr="004275E1">
              <w:rPr>
                <w:rFonts w:eastAsia="Calibri"/>
                <w:b/>
                <w:bCs/>
                <w:szCs w:val="22"/>
              </w:rPr>
              <w:t>Diegti veikimo komandomis ir bendradarbiavimo kultūrą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BCF975" w14:textId="3CAD4D30" w:rsidR="001F3002" w:rsidRPr="00E362E1" w:rsidRDefault="001F3002" w:rsidP="009150B0">
            <w:pPr>
              <w:jc w:val="both"/>
              <w:rPr>
                <w:noProof/>
                <w:szCs w:val="24"/>
                <w:lang w:eastAsia="en-US"/>
              </w:rPr>
            </w:pPr>
            <w:r w:rsidRPr="005C7EEF">
              <w:rPr>
                <w:noProof/>
                <w:szCs w:val="24"/>
                <w:lang w:eastAsia="en-US"/>
              </w:rPr>
              <w:t xml:space="preserve">Kolegialiai parengtų ir įvykdytų įvairių socializacijos projektų/vasaros užimtumo programų/ </w:t>
            </w:r>
            <w:r w:rsidR="009607F5">
              <w:rPr>
                <w:noProof/>
                <w:szCs w:val="24"/>
                <w:lang w:eastAsia="en-US"/>
              </w:rPr>
              <w:t>stovyklų,</w:t>
            </w:r>
            <w:r w:rsidRPr="005C7EEF">
              <w:rPr>
                <w:noProof/>
                <w:szCs w:val="24"/>
                <w:lang w:eastAsia="en-US"/>
              </w:rPr>
              <w:t xml:space="preserve"> </w:t>
            </w:r>
            <w:r w:rsidR="009150B0">
              <w:rPr>
                <w:noProof/>
                <w:szCs w:val="24"/>
                <w:lang w:eastAsia="en-US"/>
              </w:rPr>
              <w:t>skaičius per metus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CBAF744" w14:textId="655C0C2F" w:rsidR="001F3002" w:rsidRDefault="009150B0" w:rsidP="001F3002">
            <w:pPr>
              <w:snapToGrid w:val="0"/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BACA59F" w14:textId="56DF0D10" w:rsidR="001F3002" w:rsidRDefault="009607F5" w:rsidP="001F3002">
            <w:pPr>
              <w:snapToGrid w:val="0"/>
              <w:jc w:val="both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95AAE43" w14:textId="157D4CE7" w:rsidR="001F3002" w:rsidRDefault="0019560C" w:rsidP="001F3002">
            <w:pPr>
              <w:snapToGrid w:val="0"/>
              <w:jc w:val="both"/>
            </w:pPr>
            <w: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6DC1096" w14:textId="11F28F65" w:rsidR="001F3002" w:rsidRDefault="009150B0" w:rsidP="003C30EA">
            <w:pPr>
              <w:jc w:val="both"/>
            </w:pPr>
            <w:r>
              <w:t>2025 metais parengti ir kolegialiai įvykdyti 9  mokinių socializacijos projektai</w:t>
            </w:r>
            <w:r w:rsidR="003C30EA">
              <w:t>:</w:t>
            </w:r>
            <w:r>
              <w:t xml:space="preserve"> vasaros užimtumo programos</w:t>
            </w:r>
            <w:r w:rsidR="003C30EA">
              <w:t xml:space="preserve"> (3)</w:t>
            </w:r>
            <w:r>
              <w:t>, stovyklos žiemos</w:t>
            </w:r>
            <w:r w:rsidR="003C30EA">
              <w:t xml:space="preserve"> (1)</w:t>
            </w:r>
            <w:r>
              <w:t>, pavasario</w:t>
            </w:r>
            <w:r w:rsidR="003C30EA">
              <w:t xml:space="preserve"> (1)</w:t>
            </w:r>
            <w:r>
              <w:t xml:space="preserve"> ir rudens</w:t>
            </w:r>
            <w:r w:rsidR="003C30EA">
              <w:t xml:space="preserve"> (1)</w:t>
            </w:r>
            <w:r>
              <w:t xml:space="preserve"> mokinių atostogų metu</w:t>
            </w:r>
            <w:r w:rsidR="003C30EA">
              <w:t xml:space="preserve">, neigiamų soc.veiksnių prevencijos projektas (1), meninio ugdymo projektas (1), </w:t>
            </w:r>
            <w:r w:rsidR="003C30EA" w:rsidRPr="003C30EA">
              <w:rPr>
                <w:color w:val="050505"/>
                <w:szCs w:val="24"/>
                <w:lang w:eastAsia="en-US"/>
              </w:rPr>
              <w:t xml:space="preserve">suaugusiųjų švietimo ir tęstinio mokymosi projektas </w:t>
            </w:r>
            <w:r w:rsidR="003C30EA">
              <w:t>(1).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7538F0" w14:textId="77777777" w:rsidR="001F3002" w:rsidRDefault="001F3002" w:rsidP="001F3002">
            <w:pPr>
              <w:snapToGrid w:val="0"/>
              <w:jc w:val="both"/>
            </w:pPr>
          </w:p>
        </w:tc>
      </w:tr>
      <w:tr w:rsidR="001F3002" w14:paraId="0E2BC28A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2AF948B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04E28106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007C8592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441CE2F8" w14:textId="77777777" w:rsidR="001F3002" w:rsidRPr="00E362E1" w:rsidRDefault="001F3002" w:rsidP="001F3002">
            <w:pPr>
              <w:rPr>
                <w:noProof/>
                <w:szCs w:val="24"/>
                <w:lang w:eastAsia="en-US"/>
              </w:rPr>
            </w:pPr>
            <w:r w:rsidRPr="005C7EEF">
              <w:rPr>
                <w:noProof/>
                <w:szCs w:val="24"/>
                <w:lang w:eastAsia="en-US"/>
              </w:rPr>
              <w:t>Plėtoti mokytojų bendradarbiavimą ir gerosios patirties sklaidą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33C0F06" w14:textId="77777777" w:rsidR="001F3002" w:rsidRPr="00E362E1" w:rsidRDefault="001F3002" w:rsidP="001F3002">
            <w:pPr>
              <w:ind w:left="54"/>
              <w:jc w:val="both"/>
              <w:rPr>
                <w:szCs w:val="24"/>
                <w:lang w:eastAsia="en-US"/>
              </w:rPr>
            </w:pPr>
            <w:r w:rsidRPr="005C7EEF">
              <w:rPr>
                <w:szCs w:val="24"/>
                <w:lang w:eastAsia="en-US"/>
              </w:rPr>
              <w:t>Suorganizuotų ir pravestų bendrų veiklų skaičius.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C5E0B3" w:themeFill="accent6" w:themeFillTint="66"/>
          </w:tcPr>
          <w:p w14:paraId="521930B2" w14:textId="77777777" w:rsidR="001F3002" w:rsidRDefault="001F3002" w:rsidP="001F3002">
            <w:pPr>
              <w:snapToGrid w:val="0"/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t>Vnt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B6DFC80" w14:textId="01B17E9D" w:rsidR="001F3002" w:rsidRDefault="0019560C" w:rsidP="001F3002">
            <w:pPr>
              <w:snapToGrid w:val="0"/>
              <w:jc w:val="both"/>
            </w:pPr>
            <w: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57C7A31" w14:textId="33A63739" w:rsidR="001F3002" w:rsidRDefault="0019560C" w:rsidP="001F3002">
            <w:pPr>
              <w:snapToGrid w:val="0"/>
              <w:jc w:val="both"/>
            </w:pPr>
            <w:r>
              <w:t>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3686C6B" w14:textId="29279330" w:rsidR="001F3002" w:rsidRDefault="003C30EA" w:rsidP="003C30EA">
            <w:pPr>
              <w:snapToGrid w:val="0"/>
              <w:jc w:val="both"/>
            </w:pPr>
            <w:r>
              <w:t>Suorganizuota ir įvykdyta 39 bendros veiklos (parodos, edukacijos, renginiai), kryptingai plėtojančios mokytojų gerosios patirties sklaidą, sudarančios galimybes dalytis inovatyviais ugdymo metodais</w:t>
            </w:r>
            <w:r w:rsidR="001F3002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813E457" w14:textId="7EDE1FF2" w:rsidR="001F3002" w:rsidRDefault="001F3002" w:rsidP="001F3002">
            <w:pPr>
              <w:snapToGrid w:val="0"/>
              <w:jc w:val="both"/>
            </w:pPr>
          </w:p>
        </w:tc>
      </w:tr>
      <w:tr w:rsidR="001F3002" w14:paraId="33E3F697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FD2CEF2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lastRenderedPageBreak/>
              <w:t>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1559F734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376D3ED6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07360" w14:textId="77777777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72FB3" w14:textId="6DF5EA4F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Organizuoti renginius, pristatančius mokyklą kaip kultūrinę erdvę, įtraukiančius socialinius partnerius ir kitų mokyklų ugdytinius.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DA963" w14:textId="4E256EEE" w:rsidR="001F3002" w:rsidRDefault="001F3002" w:rsidP="009607F5">
            <w:pPr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Suorganizuotų </w:t>
            </w:r>
            <w:r w:rsidR="009607F5">
              <w:rPr>
                <w:bCs/>
                <w:lang w:eastAsia="lt-LT"/>
              </w:rPr>
              <w:t>miesto, apskrities, šalies ir tarptautinių</w:t>
            </w:r>
            <w:r>
              <w:rPr>
                <w:bCs/>
                <w:lang w:eastAsia="lt-LT"/>
              </w:rPr>
              <w:t xml:space="preserve"> renginių skaičius per metus.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8201E" w14:textId="77777777" w:rsidR="001F3002" w:rsidRDefault="001F3002" w:rsidP="001F3002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500FB" w14:textId="20734768" w:rsidR="001F3002" w:rsidRDefault="0019560C" w:rsidP="001F3002">
            <w:pPr>
              <w:snapToGrid w:val="0"/>
              <w:jc w:val="both"/>
            </w:pPr>
            <w:r>
              <w:rPr>
                <w:rFonts w:eastAsia="MS Mincho;MS Gothic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36E1C" w14:textId="3848E0D2" w:rsidR="001F3002" w:rsidRPr="009607F5" w:rsidRDefault="0019560C" w:rsidP="001F3002">
            <w:pPr>
              <w:snapToGrid w:val="0"/>
              <w:jc w:val="both"/>
            </w:pPr>
            <w:r w:rsidRPr="009607F5"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3E23E" w14:textId="7E043B63" w:rsidR="001F3002" w:rsidRPr="009607F5" w:rsidRDefault="001F3002" w:rsidP="009D0654">
            <w:pPr>
              <w:snapToGrid w:val="0"/>
              <w:jc w:val="both"/>
            </w:pPr>
            <w:r w:rsidRPr="009607F5">
              <w:t xml:space="preserve">Suorganizuoti </w:t>
            </w:r>
            <w:r w:rsidR="0019560C" w:rsidRPr="009607F5">
              <w:t>8</w:t>
            </w:r>
            <w:r w:rsidRPr="009607F5">
              <w:t xml:space="preserve"> renginiai, įtraukiantys socialinius partnerius ir kitų mokyklų mokinius</w:t>
            </w:r>
            <w:r w:rsidR="009D0654">
              <w:t>: 4  šalies renginiai (219 dalyvių), 3 renginiai, skirti miesto bendruomenei (325 dalyviai) ir 1 tarptautinis renginys (374 dalyviai)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B3598" w14:textId="7569E33F" w:rsidR="001F3002" w:rsidRPr="009607F5" w:rsidRDefault="001F3002" w:rsidP="009607F5">
            <w:pPr>
              <w:snapToGrid w:val="0"/>
              <w:jc w:val="both"/>
            </w:pPr>
            <w:r w:rsidRPr="009607F5">
              <w:t xml:space="preserve">Suorganizuota vienu renginiu </w:t>
            </w:r>
            <w:r w:rsidR="0019560C" w:rsidRPr="009607F5">
              <w:t>daugiau</w:t>
            </w:r>
            <w:r w:rsidRPr="009607F5">
              <w:t xml:space="preserve"> nei numatyta</w:t>
            </w:r>
            <w:r w:rsidR="009D0654">
              <w:t xml:space="preserve"> metiniame renginių</w:t>
            </w:r>
            <w:r w:rsidRPr="009607F5">
              <w:t xml:space="preserve"> plane</w:t>
            </w:r>
            <w:r w:rsidR="009607F5" w:rsidRPr="009607F5">
              <w:t>.</w:t>
            </w:r>
            <w:r w:rsidRPr="009607F5">
              <w:t xml:space="preserve"> </w:t>
            </w:r>
            <w:r w:rsidR="009607F5" w:rsidRPr="009607F5">
              <w:t>M</w:t>
            </w:r>
            <w:r w:rsidRPr="009607F5">
              <w:t xml:space="preserve">okykla suorganizavo </w:t>
            </w:r>
            <w:r w:rsidR="009607F5" w:rsidRPr="009607F5">
              <w:t xml:space="preserve">šalies </w:t>
            </w:r>
            <w:r w:rsidRPr="009607F5">
              <w:rPr>
                <w:szCs w:val="24"/>
              </w:rPr>
              <w:t xml:space="preserve">moksleivių </w:t>
            </w:r>
            <w:r w:rsidR="009607F5" w:rsidRPr="009607F5">
              <w:rPr>
                <w:szCs w:val="24"/>
              </w:rPr>
              <w:t>gitaros muzikos</w:t>
            </w:r>
            <w:r w:rsidRPr="009607F5">
              <w:rPr>
                <w:szCs w:val="24"/>
              </w:rPr>
              <w:t xml:space="preserve"> festivalį „</w:t>
            </w:r>
            <w:r w:rsidR="009607F5" w:rsidRPr="009607F5">
              <w:rPr>
                <w:szCs w:val="24"/>
              </w:rPr>
              <w:t>Bundančios stygos</w:t>
            </w:r>
            <w:r w:rsidRPr="009607F5">
              <w:rPr>
                <w:szCs w:val="24"/>
              </w:rPr>
              <w:t xml:space="preserve">“, kuris sukvietė didžiulį būrį mokinių iš įvairių miesto, rajono bei </w:t>
            </w:r>
            <w:r w:rsidR="009607F5" w:rsidRPr="009607F5">
              <w:rPr>
                <w:szCs w:val="24"/>
              </w:rPr>
              <w:t>apskrities</w:t>
            </w:r>
            <w:r w:rsidRPr="009607F5">
              <w:rPr>
                <w:szCs w:val="24"/>
              </w:rPr>
              <w:t xml:space="preserve"> mokyklų. </w:t>
            </w:r>
          </w:p>
        </w:tc>
      </w:tr>
      <w:tr w:rsidR="001F3002" w14:paraId="54C7CD22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B77C7AF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4D3473B1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70473573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A690C" w14:textId="77777777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CDD55" w14:textId="0E2ABEAE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Organizuoti mokinių kūrybos darbų parodas miesto kultūros, švietimo ir verslo organizacijose.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3D5FB" w14:textId="3521617A" w:rsidR="001F3002" w:rsidRDefault="001F3002" w:rsidP="0019560C">
            <w:pPr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Suorganizuotų parodų kitose miesto organizacijose skaičius per metus.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4B855" w14:textId="77777777" w:rsidR="001F3002" w:rsidRDefault="001F3002" w:rsidP="001F3002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0468E" w14:textId="63E40EE4" w:rsidR="001F3002" w:rsidRDefault="0019560C" w:rsidP="001F3002">
            <w:pPr>
              <w:snapToGrid w:val="0"/>
              <w:jc w:val="both"/>
            </w:pPr>
            <w:r>
              <w:rPr>
                <w:rFonts w:eastAsia="MS Mincho;MS Gothic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F9FD5" w14:textId="36430C42" w:rsidR="001F3002" w:rsidRDefault="001F3002" w:rsidP="0019560C">
            <w:pPr>
              <w:snapToGrid w:val="0"/>
              <w:jc w:val="both"/>
            </w:pPr>
            <w:r>
              <w:t>2</w:t>
            </w:r>
            <w:r w:rsidR="0019560C"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73BC1" w14:textId="2BE6D62E" w:rsidR="001F3002" w:rsidRPr="0019560C" w:rsidRDefault="001F3002" w:rsidP="001F3002">
            <w:pPr>
              <w:snapToGrid w:val="0"/>
              <w:jc w:val="both"/>
            </w:pPr>
            <w:r w:rsidRPr="0019560C">
              <w:t>2</w:t>
            </w:r>
            <w:r w:rsidR="0019560C" w:rsidRPr="0019560C">
              <w:t>7</w:t>
            </w:r>
            <w:r w:rsidRPr="0019560C">
              <w:t xml:space="preserve"> mokinių kūrybinių darbų parodos buvo vykdytos ne mokyklos, o socialinių partnerių erdvėse.</w:t>
            </w:r>
          </w:p>
          <w:p w14:paraId="2A939DF3" w14:textId="28C0C8E2" w:rsidR="001F3002" w:rsidRPr="0019560C" w:rsidRDefault="001F3002" w:rsidP="001F3002">
            <w:pPr>
              <w:snapToGrid w:val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F3882" w14:textId="53CFAA96" w:rsidR="001F3002" w:rsidRPr="0019560C" w:rsidRDefault="0019560C" w:rsidP="0019560C">
            <w:pPr>
              <w:snapToGrid w:val="0"/>
              <w:jc w:val="both"/>
            </w:pPr>
            <w:r w:rsidRPr="0019560C">
              <w:t xml:space="preserve">4 </w:t>
            </w:r>
            <w:r w:rsidR="001F3002" w:rsidRPr="0019560C">
              <w:t>parod</w:t>
            </w:r>
            <w:r w:rsidRPr="0019560C">
              <w:t>omis</w:t>
            </w:r>
            <w:r w:rsidR="001F3002" w:rsidRPr="0019560C">
              <w:t xml:space="preserve"> daugiau nei planuota, atliepiant socialinių partnerių poreikį.</w:t>
            </w:r>
          </w:p>
        </w:tc>
      </w:tr>
      <w:tr w:rsidR="001F3002" w14:paraId="13F050BA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0157F93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23CBE54C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6028659B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ED2B7" w14:textId="77777777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65D13" w14:textId="18E1D4EE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Rengti ir įgyvendinti bendrus meninio, sportinio ugdymo ir kitų paskirčių projektus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D43EC" w14:textId="727E3DEF" w:rsidR="001F3002" w:rsidRDefault="001F3002" w:rsidP="001F3002">
            <w:pPr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Parengtų ir įvykdytų projektų skaičius per metus.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37A0C" w14:textId="77777777" w:rsidR="001F3002" w:rsidRDefault="001F3002" w:rsidP="001F3002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DDE02" w14:textId="7E484482" w:rsidR="001F3002" w:rsidRDefault="0019560C" w:rsidP="001F3002">
            <w:pPr>
              <w:snapToGrid w:val="0"/>
              <w:jc w:val="both"/>
            </w:pPr>
            <w:r>
              <w:rPr>
                <w:rFonts w:eastAsia="MS Mincho;MS Gothic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AEB66" w14:textId="6F789DB4" w:rsidR="001F3002" w:rsidRDefault="001F3002" w:rsidP="001F3002">
            <w:pPr>
              <w:snapToGrid w:val="0"/>
              <w:jc w:val="both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514DB" w14:textId="795FEDAB" w:rsidR="001F3002" w:rsidRPr="001A4236" w:rsidRDefault="001F3002" w:rsidP="001F3002">
            <w:pPr>
              <w:pStyle w:val="Betarp"/>
              <w:jc w:val="both"/>
              <w:rPr>
                <w:rFonts w:eastAsiaTheme="minorHAnsi"/>
                <w:lang w:eastAsia="en-US"/>
              </w:rPr>
            </w:pPr>
            <w:r>
              <w:t>Parengti ir įvykdyti 4 projektai:</w:t>
            </w:r>
            <w:r w:rsidRPr="001A4236">
              <w:rPr>
                <w:rFonts w:eastAsiaTheme="minorHAnsi"/>
                <w:lang w:eastAsia="en-US"/>
              </w:rPr>
              <w:t xml:space="preserve"> Panevėžio miesto savivaldybės neigiamų socialinių veiksnių prevencijos</w:t>
            </w:r>
          </w:p>
          <w:p w14:paraId="5409ED5A" w14:textId="220A6589" w:rsidR="001F3002" w:rsidRPr="003C30EA" w:rsidRDefault="001F3002" w:rsidP="001F3002">
            <w:pPr>
              <w:shd w:val="clear" w:color="auto" w:fill="FFFFFF"/>
              <w:jc w:val="both"/>
              <w:rPr>
                <w:rFonts w:eastAsiaTheme="minorHAnsi"/>
                <w:color w:val="FF0000"/>
                <w:szCs w:val="24"/>
                <w:lang w:eastAsia="en-US"/>
              </w:rPr>
            </w:pPr>
            <w:r w:rsidRPr="001A4236">
              <w:rPr>
                <w:rFonts w:eastAsiaTheme="minorHAnsi"/>
                <w:szCs w:val="24"/>
                <w:lang w:eastAsia="en-US"/>
              </w:rPr>
              <w:t>projektas</w:t>
            </w:r>
            <w:r w:rsidRPr="001A4236">
              <w:rPr>
                <w:rFonts w:eastAsiaTheme="minorHAnsi"/>
                <w:b/>
                <w:szCs w:val="24"/>
                <w:lang w:eastAsia="en-US"/>
              </w:rPr>
              <w:t xml:space="preserve"> ,,</w:t>
            </w:r>
            <w:r w:rsidRPr="003C30EA">
              <w:rPr>
                <w:rFonts w:eastAsiaTheme="minorHAnsi"/>
                <w:szCs w:val="24"/>
                <w:lang w:eastAsia="en-US"/>
              </w:rPr>
              <w:t>Turi norą– randi būdą</w:t>
            </w:r>
            <w:r w:rsidR="009607F5" w:rsidRPr="003C30EA">
              <w:rPr>
                <w:rFonts w:eastAsiaTheme="minorHAnsi"/>
                <w:szCs w:val="24"/>
                <w:lang w:eastAsia="en-US"/>
              </w:rPr>
              <w:t>‘2025</w:t>
            </w:r>
            <w:r w:rsidRPr="003C30EA">
              <w:rPr>
                <w:rFonts w:eastAsiaTheme="minorHAnsi"/>
                <w:szCs w:val="24"/>
                <w:lang w:eastAsia="en-US"/>
              </w:rPr>
              <w:t xml:space="preserve">“; </w:t>
            </w:r>
            <w:r w:rsidRPr="003C30EA">
              <w:rPr>
                <w:szCs w:val="24"/>
              </w:rPr>
              <w:t xml:space="preserve"> </w:t>
            </w:r>
            <w:r w:rsidRPr="003C30EA">
              <w:rPr>
                <w:color w:val="050505"/>
                <w:szCs w:val="24"/>
                <w:lang w:eastAsia="en-US"/>
              </w:rPr>
              <w:t>Vaikų vasaros užimtumo programa „Vasaros ieškojimai ir atradimai 202</w:t>
            </w:r>
            <w:r w:rsidR="0019560C" w:rsidRPr="003C30EA">
              <w:rPr>
                <w:color w:val="050505"/>
                <w:szCs w:val="24"/>
                <w:lang w:eastAsia="en-US"/>
              </w:rPr>
              <w:t>5</w:t>
            </w:r>
            <w:r w:rsidRPr="003C30EA">
              <w:rPr>
                <w:color w:val="050505"/>
                <w:szCs w:val="24"/>
                <w:lang w:eastAsia="en-US"/>
              </w:rPr>
              <w:t xml:space="preserve">“; -Panevėžio miesto savivaldybės vaikų ir jaunimo meninio ugdymo projektas </w:t>
            </w:r>
            <w:r w:rsidRPr="003C30EA">
              <w:rPr>
                <w:color w:val="050505"/>
                <w:szCs w:val="24"/>
                <w:lang w:eastAsia="en-US"/>
              </w:rPr>
              <w:lastRenderedPageBreak/>
              <w:t>,,Moksleivių šėltinis“;</w:t>
            </w:r>
            <w:r w:rsidRPr="003C30EA">
              <w:t xml:space="preserve"> </w:t>
            </w:r>
            <w:r w:rsidRPr="003C30EA">
              <w:rPr>
                <w:color w:val="050505"/>
                <w:szCs w:val="24"/>
                <w:lang w:eastAsia="en-US"/>
              </w:rPr>
              <w:t xml:space="preserve">Neformaliojo suaugusiųjų švietimo ir tęstinio mokymosi projektas ,,Atrask floristo talentą“ </w:t>
            </w:r>
          </w:p>
          <w:p w14:paraId="5718BD89" w14:textId="0ABB43C8" w:rsidR="001F3002" w:rsidRDefault="001F3002" w:rsidP="009D0654">
            <w:pPr>
              <w:snapToGrid w:val="0"/>
              <w:jc w:val="both"/>
            </w:pPr>
            <w:r w:rsidRPr="003C30EA">
              <w:rPr>
                <w:szCs w:val="24"/>
              </w:rPr>
              <w:t xml:space="preserve">Juose dalyvavo  </w:t>
            </w:r>
            <w:r w:rsidR="009D0654" w:rsidRPr="003C30EA">
              <w:t>1026</w:t>
            </w:r>
            <w:r w:rsidR="009D0654">
              <w:t xml:space="preserve"> mokiniai.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64C96" w14:textId="77777777" w:rsidR="001F3002" w:rsidRPr="00A03CF4" w:rsidRDefault="001F3002" w:rsidP="001F3002"/>
          <w:p w14:paraId="21D16874" w14:textId="77777777" w:rsidR="001F3002" w:rsidRPr="00A03CF4" w:rsidRDefault="001F3002" w:rsidP="001F3002"/>
          <w:p w14:paraId="2FF1D391" w14:textId="77777777" w:rsidR="001F3002" w:rsidRPr="00A03CF4" w:rsidRDefault="001F3002" w:rsidP="001F3002"/>
          <w:p w14:paraId="2FB63203" w14:textId="77777777" w:rsidR="001F3002" w:rsidRPr="00A03CF4" w:rsidRDefault="001F3002" w:rsidP="001F3002"/>
          <w:p w14:paraId="2BA10409" w14:textId="77777777" w:rsidR="001F3002" w:rsidRPr="00A03CF4" w:rsidRDefault="001F3002" w:rsidP="001F3002"/>
          <w:p w14:paraId="2700BC4C" w14:textId="77777777" w:rsidR="001F3002" w:rsidRPr="00A03CF4" w:rsidRDefault="001F3002" w:rsidP="001F3002"/>
          <w:p w14:paraId="7585CA0E" w14:textId="77777777" w:rsidR="001F3002" w:rsidRPr="00A03CF4" w:rsidRDefault="001F3002" w:rsidP="001F3002"/>
          <w:p w14:paraId="70800BBB" w14:textId="77777777" w:rsidR="001F3002" w:rsidRPr="00A03CF4" w:rsidRDefault="001F3002" w:rsidP="001F3002"/>
          <w:p w14:paraId="1D6BB0BE" w14:textId="77777777" w:rsidR="001F3002" w:rsidRPr="00A03CF4" w:rsidRDefault="001F3002" w:rsidP="001F3002"/>
          <w:p w14:paraId="4E4904E8" w14:textId="47683214" w:rsidR="001F3002" w:rsidRDefault="001F3002" w:rsidP="001F3002"/>
          <w:p w14:paraId="035606EE" w14:textId="16548DE3" w:rsidR="001F3002" w:rsidRDefault="001F3002" w:rsidP="001F3002"/>
          <w:p w14:paraId="44D4047F" w14:textId="77777777" w:rsidR="001F3002" w:rsidRPr="00A03CF4" w:rsidRDefault="001F3002" w:rsidP="001F3002"/>
        </w:tc>
      </w:tr>
      <w:tr w:rsidR="001F3002" w14:paraId="052FFDA0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555A273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lastRenderedPageBreak/>
              <w:t>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4145D611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2F321E2C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C4937" w14:textId="77777777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1848B" w14:textId="35C68986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Organizuoti stovyklas vaikų vasaros ir kitų atostogų metu.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69FDD" w14:textId="05E6E564" w:rsidR="001F3002" w:rsidRDefault="001F3002" w:rsidP="001F3002">
            <w:pPr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Suorganizuotų stovyklų skaičius per metus.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FB32F" w14:textId="77777777" w:rsidR="001F3002" w:rsidRDefault="001F3002" w:rsidP="001F3002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9DA01" w14:textId="62C3DF7B" w:rsidR="001F3002" w:rsidRDefault="0019560C" w:rsidP="001F3002">
            <w:pPr>
              <w:snapToGrid w:val="0"/>
              <w:jc w:val="both"/>
            </w:pPr>
            <w:r>
              <w:rPr>
                <w:rFonts w:eastAsia="MS Mincho;MS Gothic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D4096" w14:textId="24EE2A95" w:rsidR="001F3002" w:rsidRDefault="0019560C" w:rsidP="001F3002">
            <w:pPr>
              <w:snapToGrid w:val="0"/>
              <w:jc w:val="both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3ADBB" w14:textId="44A845C7" w:rsidR="001F3002" w:rsidRPr="001D5290" w:rsidRDefault="001F3002" w:rsidP="00594767">
            <w:pPr>
              <w:snapToGrid w:val="0"/>
              <w:jc w:val="both"/>
              <w:rPr>
                <w:color w:val="FF0000"/>
              </w:rPr>
            </w:pPr>
            <w:r w:rsidRPr="007D0F9F">
              <w:t>Suorganizuotos stovyklos:  Vaikų vasaros užimtumo dieninė stovykla „Vasaros ieškojimai ir atradimai‘202</w:t>
            </w:r>
            <w:r w:rsidR="0019560C">
              <w:t>5</w:t>
            </w:r>
            <w:r w:rsidRPr="007D0F9F">
              <w:t>“(3 pamainos,</w:t>
            </w:r>
            <w:r w:rsidR="00594767">
              <w:t xml:space="preserve"> dalyvavo</w:t>
            </w:r>
            <w:r w:rsidRPr="007D0F9F">
              <w:t xml:space="preserve"> </w:t>
            </w:r>
            <w:r w:rsidR="009D0654" w:rsidRPr="00594767">
              <w:t xml:space="preserve">180 </w:t>
            </w:r>
            <w:r w:rsidRPr="00594767">
              <w:t>mokini</w:t>
            </w:r>
            <w:r w:rsidR="009D0654" w:rsidRPr="00594767">
              <w:t>ų</w:t>
            </w:r>
            <w:r w:rsidRPr="00594767">
              <w:t>);</w:t>
            </w:r>
            <w:r w:rsidR="00594767">
              <w:t xml:space="preserve"> </w:t>
            </w:r>
            <w:r w:rsidRPr="00594767">
              <w:t xml:space="preserve"> </w:t>
            </w:r>
            <w:r w:rsidRPr="007D0F9F">
              <w:t>Žiemos, pavasario ir rudens mokinių  atostogų dieninės stovyklos „Atostogos kitaip. Įdomu ir prasminga</w:t>
            </w:r>
            <w:r w:rsidR="0019560C">
              <w:t>‘2025</w:t>
            </w:r>
            <w:r w:rsidRPr="007D0F9F">
              <w:t xml:space="preserve">“ </w:t>
            </w:r>
            <w:r w:rsidRPr="00594767">
              <w:t>(1</w:t>
            </w:r>
            <w:r w:rsidR="00594767" w:rsidRPr="00594767">
              <w:t>00</w:t>
            </w:r>
            <w:r w:rsidRPr="00594767">
              <w:t xml:space="preserve"> </w:t>
            </w:r>
            <w:r w:rsidR="00594767" w:rsidRPr="00594767">
              <w:t>mokinių)</w:t>
            </w:r>
            <w:r w:rsidRPr="00594767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CC6B7" w14:textId="0A934B22" w:rsidR="001F3002" w:rsidRPr="00594767" w:rsidRDefault="00594767" w:rsidP="001F3002">
            <w:pPr>
              <w:snapToGrid w:val="0"/>
              <w:jc w:val="both"/>
            </w:pPr>
            <w:r w:rsidRPr="00594767">
              <w:t>Suorganizuota viena stovykla daugiau nei planuota, atliepiant mokyklos bendruomenės poreikius.</w:t>
            </w:r>
          </w:p>
        </w:tc>
      </w:tr>
      <w:tr w:rsidR="001F3002" w14:paraId="2311400B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D219DDF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2DB244BB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2B037D98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60AE2" w14:textId="77777777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C51B2" w14:textId="1C96A98E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Vykdyti edukacines programas, </w:t>
            </w:r>
            <w:r w:rsidRPr="005106D7">
              <w:t>atliepiančias T</w:t>
            </w:r>
            <w:r>
              <w:t>ūkstantmečio mokyklos programą</w:t>
            </w:r>
            <w:r w:rsidRPr="005106D7">
              <w:t xml:space="preserve"> ir</w:t>
            </w:r>
            <w:r>
              <w:t>/ar</w:t>
            </w:r>
            <w:r w:rsidRPr="005106D7">
              <w:t xml:space="preserve"> </w:t>
            </w:r>
            <w:r>
              <w:t xml:space="preserve">mokyklos </w:t>
            </w:r>
            <w:r w:rsidRPr="005106D7">
              <w:t>socialinių partnerių poreikius</w:t>
            </w:r>
            <w: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71273" w14:textId="775540DD" w:rsidR="001F3002" w:rsidRDefault="001F3002" w:rsidP="0019560C">
            <w:pPr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Įvykdytų edukacinių </w:t>
            </w:r>
            <w:r w:rsidR="0019560C">
              <w:rPr>
                <w:bCs/>
                <w:lang w:eastAsia="lt-LT"/>
              </w:rPr>
              <w:t xml:space="preserve">užsiėmimų </w:t>
            </w:r>
            <w:r>
              <w:rPr>
                <w:bCs/>
                <w:lang w:eastAsia="lt-LT"/>
              </w:rPr>
              <w:t>skaičius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B981F" w14:textId="77777777" w:rsidR="001F3002" w:rsidRDefault="001F3002" w:rsidP="001F3002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7CF01" w14:textId="2931A0FE" w:rsidR="001F3002" w:rsidRDefault="0019560C" w:rsidP="001F3002">
            <w:pPr>
              <w:snapToGrid w:val="0"/>
              <w:jc w:val="both"/>
            </w:pPr>
            <w:r>
              <w:rPr>
                <w:rFonts w:eastAsia="MS Mincho;MS Gothic"/>
              </w:rPr>
              <w:t>184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D2904" w14:textId="188476D5" w:rsidR="001F3002" w:rsidRDefault="0019560C" w:rsidP="001F3002">
            <w:pPr>
              <w:snapToGrid w:val="0"/>
              <w:jc w:val="both"/>
            </w:pPr>
            <w:r>
              <w:rPr>
                <w:rFonts w:eastAsia="MS Mincho;MS Gothic"/>
              </w:rPr>
              <w:t>189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B3527" w14:textId="6BA55CAC" w:rsidR="001F3002" w:rsidRPr="00C6485B" w:rsidRDefault="001F3002" w:rsidP="00594767">
            <w:pPr>
              <w:snapToGrid w:val="0"/>
              <w:jc w:val="both"/>
            </w:pPr>
            <w:r w:rsidRPr="00C6485B">
              <w:t>202</w:t>
            </w:r>
            <w:r w:rsidR="0019560C">
              <w:t xml:space="preserve">5 </w:t>
            </w:r>
            <w:r w:rsidRPr="00C6485B">
              <w:t xml:space="preserve">m.  suorganizuota ir įvykdyta </w:t>
            </w:r>
            <w:r w:rsidR="0019560C">
              <w:t>5</w:t>
            </w:r>
            <w:r w:rsidRPr="00C6485B">
              <w:t xml:space="preserve"> </w:t>
            </w:r>
            <w:r w:rsidR="0019560C">
              <w:t xml:space="preserve">edukaciniais užsiėmimais </w:t>
            </w:r>
            <w:r>
              <w:t>daugiau</w:t>
            </w:r>
            <w:r w:rsidRPr="00C6485B">
              <w:t xml:space="preserve"> nei planuota. J</w:t>
            </w:r>
            <w:r w:rsidR="00594767">
              <w:t>u</w:t>
            </w:r>
            <w:r w:rsidRPr="00C6485B">
              <w:t xml:space="preserve">ose dalyvavo </w:t>
            </w:r>
            <w:r w:rsidR="00594767">
              <w:t>2307 Panevėžio miesto mokyklų ir ikimokyklinio ugdymo įstaigų mokiniai.</w:t>
            </w:r>
            <w:r w:rsidRPr="00C6485B"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2E393" w14:textId="4D5779F0" w:rsidR="001F3002" w:rsidRPr="00C6485B" w:rsidRDefault="001F3002" w:rsidP="000C73A2">
            <w:pPr>
              <w:snapToGrid w:val="0"/>
              <w:jc w:val="both"/>
            </w:pPr>
            <w:r w:rsidRPr="00C6485B">
              <w:t>202</w:t>
            </w:r>
            <w:r w:rsidR="0019560C">
              <w:t>5</w:t>
            </w:r>
            <w:r w:rsidRPr="00C6485B">
              <w:t xml:space="preserve"> m.</w:t>
            </w:r>
            <w:r w:rsidR="000C73A2">
              <w:t>,</w:t>
            </w:r>
            <w:r w:rsidRPr="00C6485B">
              <w:t xml:space="preserve"> </w:t>
            </w:r>
            <w:r w:rsidR="00594767">
              <w:t>atliepiant miesto visuomenės poreikius</w:t>
            </w:r>
            <w:r w:rsidR="000C73A2">
              <w:t xml:space="preserve">, įvykdytos papildomos edukacinės programos miesto renginiuose – „Susitikime penktadieniais“ ir </w:t>
            </w:r>
            <w:r w:rsidRPr="00C6485B">
              <w:t xml:space="preserve"> </w:t>
            </w:r>
          </w:p>
        </w:tc>
      </w:tr>
      <w:tr w:rsidR="001F3002" w14:paraId="7D28696D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7D29DF7" w14:textId="77777777" w:rsidR="001F3002" w:rsidRPr="005C7EEF" w:rsidRDefault="001F3002" w:rsidP="001F3002">
            <w:pPr>
              <w:jc w:val="center"/>
              <w:rPr>
                <w:b/>
                <w:bCs/>
                <w:lang w:eastAsia="lt-LT"/>
              </w:rPr>
            </w:pPr>
            <w:r w:rsidRPr="005C7EEF">
              <w:rPr>
                <w:b/>
                <w:bCs/>
                <w:lang w:eastAsia="lt-LT"/>
              </w:rPr>
              <w:lastRenderedPageBreak/>
              <w:t>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160300DF" w14:textId="77777777" w:rsidR="001F3002" w:rsidRPr="005C7EEF" w:rsidRDefault="001F3002" w:rsidP="001F3002">
            <w:pPr>
              <w:jc w:val="center"/>
              <w:rPr>
                <w:b/>
                <w:bCs/>
                <w:lang w:eastAsia="lt-LT"/>
              </w:rPr>
            </w:pPr>
            <w:r w:rsidRPr="005C7EEF">
              <w:rPr>
                <w:b/>
                <w:bCs/>
                <w:lang w:eastAsia="lt-LT"/>
              </w:rPr>
              <w:t>03</w:t>
            </w:r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C453352" w14:textId="77777777" w:rsidR="001F3002" w:rsidRPr="00E362E1" w:rsidRDefault="001F3002" w:rsidP="001F3002">
            <w:pPr>
              <w:rPr>
                <w:noProof/>
                <w:szCs w:val="24"/>
                <w:lang w:eastAsia="en-US"/>
              </w:rPr>
            </w:pPr>
            <w:r w:rsidRPr="004275E1">
              <w:rPr>
                <w:rFonts w:eastAsia="Calibri"/>
                <w:b/>
                <w:bCs/>
                <w:szCs w:val="22"/>
              </w:rPr>
              <w:t>Sukurti mokytojo pedagoginės analizės ir savistabos priemones objektyviam įsivertinimui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5CE8F21" w14:textId="5AA004FF" w:rsidR="001F3002" w:rsidRPr="00E362E1" w:rsidRDefault="001F3002" w:rsidP="001F3002">
            <w:pPr>
              <w:jc w:val="both"/>
              <w:rPr>
                <w:noProof/>
                <w:szCs w:val="24"/>
                <w:lang w:eastAsia="en-US"/>
              </w:rPr>
            </w:pPr>
            <w:r w:rsidRPr="00ED1DE7">
              <w:rPr>
                <w:rFonts w:eastAsia="Calibri"/>
                <w:bCs/>
                <w:szCs w:val="22"/>
              </w:rPr>
              <w:t>Sukurta</w:t>
            </w:r>
            <w:r>
              <w:rPr>
                <w:rFonts w:eastAsia="Calibri"/>
                <w:bCs/>
                <w:szCs w:val="22"/>
              </w:rPr>
              <w:t xml:space="preserve"> ir patobulinta</w:t>
            </w:r>
            <w:r w:rsidRPr="00ED1DE7">
              <w:rPr>
                <w:rFonts w:eastAsia="Calibri"/>
                <w:bCs/>
                <w:szCs w:val="22"/>
              </w:rPr>
              <w:t xml:space="preserve"> pedagoginės analizės ir savistabos priemonių sistema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055C39F" w14:textId="77777777" w:rsidR="001F3002" w:rsidRDefault="001F3002" w:rsidP="001F3002">
            <w:pPr>
              <w:snapToGrid w:val="0"/>
              <w:jc w:val="both"/>
              <w:rPr>
                <w:rFonts w:eastAsia="MS Mincho;MS Gothic"/>
              </w:rPr>
            </w:pPr>
            <w:r w:rsidRPr="004E56EC"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53E946A" w14:textId="77777777" w:rsidR="001F3002" w:rsidRDefault="001F3002" w:rsidP="001F3002">
            <w:pPr>
              <w:snapToGrid w:val="0"/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CD05E7A" w14:textId="77777777" w:rsidR="001F3002" w:rsidRDefault="001F3002" w:rsidP="001F3002">
            <w:pPr>
              <w:snapToGrid w:val="0"/>
              <w:jc w:val="both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0C56276" w14:textId="03EF3875" w:rsidR="001F3002" w:rsidRDefault="005F4B2A" w:rsidP="00E14ABB">
            <w:pPr>
              <w:snapToGrid w:val="0"/>
              <w:jc w:val="both"/>
            </w:pPr>
            <w:r>
              <w:t>Pakoreguota</w:t>
            </w:r>
            <w:r w:rsidR="001F3002" w:rsidRPr="00ED1DE7">
              <w:rPr>
                <w:rFonts w:eastAsia="Calibri"/>
                <w:bCs/>
                <w:szCs w:val="22"/>
              </w:rPr>
              <w:t xml:space="preserve"> pedagoginės analizės ir savistabos priemonių sistema</w:t>
            </w:r>
            <w:r w:rsidR="001F3002">
              <w:rPr>
                <w:rFonts w:eastAsia="Calibri"/>
                <w:bCs/>
                <w:szCs w:val="22"/>
              </w:rPr>
              <w:t xml:space="preserve">, </w:t>
            </w:r>
            <w:r w:rsidR="00E14ABB">
              <w:rPr>
                <w:rFonts w:eastAsia="Calibri"/>
                <w:bCs/>
                <w:szCs w:val="22"/>
              </w:rPr>
              <w:t>mokytojų duomenys</w:t>
            </w:r>
            <w:r w:rsidR="001F3002">
              <w:rPr>
                <w:rFonts w:eastAsia="Calibri"/>
                <w:bCs/>
                <w:szCs w:val="22"/>
              </w:rPr>
              <w:t xml:space="preserve"> įkelt</w:t>
            </w:r>
            <w:r w:rsidR="00E14ABB">
              <w:rPr>
                <w:rFonts w:eastAsia="Calibri"/>
                <w:bCs/>
                <w:szCs w:val="22"/>
              </w:rPr>
              <w:t>i</w:t>
            </w:r>
            <w:r w:rsidR="001F3002">
              <w:rPr>
                <w:rFonts w:eastAsia="Calibri"/>
                <w:bCs/>
                <w:szCs w:val="22"/>
              </w:rPr>
              <w:t xml:space="preserve"> į mokyklos el.dienyną </w:t>
            </w:r>
            <w:hyperlink r:id="rId9" w:history="1">
              <w:r w:rsidR="001F3002" w:rsidRPr="000C41BF">
                <w:rPr>
                  <w:rStyle w:val="Hipersaitas"/>
                  <w:rFonts w:eastAsia="Calibri"/>
                  <w:bCs/>
                  <w:szCs w:val="22"/>
                </w:rPr>
                <w:t>dienynas.</w:t>
              </w:r>
              <w:r w:rsidR="001F3002">
                <w:rPr>
                  <w:rStyle w:val="Hipersaitas"/>
                  <w:rFonts w:eastAsia="Calibri"/>
                  <w:bCs/>
                  <w:szCs w:val="22"/>
                </w:rPr>
                <w:t>pmn.</w:t>
              </w:r>
              <w:r w:rsidR="001F3002" w:rsidRPr="000C41BF">
                <w:rPr>
                  <w:rStyle w:val="Hipersaitas"/>
                  <w:rFonts w:eastAsia="Calibri"/>
                  <w:bCs/>
                  <w:szCs w:val="22"/>
                </w:rPr>
                <w:t>lt</w:t>
              </w:r>
            </w:hyperlink>
            <w:r w:rsidR="001F3002">
              <w:rPr>
                <w:rFonts w:eastAsia="Calibri"/>
                <w:bCs/>
                <w:szCs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5F1152" w14:textId="77777777" w:rsidR="001F3002" w:rsidRDefault="001F3002" w:rsidP="001F3002">
            <w:pPr>
              <w:snapToGrid w:val="0"/>
              <w:jc w:val="both"/>
            </w:pPr>
          </w:p>
        </w:tc>
      </w:tr>
      <w:tr w:rsidR="001F3002" w14:paraId="38362A04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2617782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403261E9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7E2FD83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A246A94" w14:textId="77777777" w:rsidR="001F3002" w:rsidRPr="00E362E1" w:rsidRDefault="001F3002" w:rsidP="001F3002">
            <w:pPr>
              <w:rPr>
                <w:noProof/>
                <w:szCs w:val="24"/>
                <w:lang w:eastAsia="en-US"/>
              </w:rPr>
            </w:pPr>
            <w:r w:rsidRPr="00682CD2">
              <w:rPr>
                <w:rFonts w:eastAsia="MS Mincho;MS Gothic"/>
              </w:rPr>
              <w:t>Įvertinti</w:t>
            </w:r>
            <w:r>
              <w:rPr>
                <w:rFonts w:eastAsia="MS Mincho;MS Gothic"/>
              </w:rPr>
              <w:t xml:space="preserve"> pedagoginės veiklos rezultatus, išryškinant sėkmes, tobulintinas sritis ir formuojant sistemingą požiūrį į profesinį tobulėjimą.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2195707" w14:textId="77777777" w:rsidR="001F3002" w:rsidRPr="00E362E1" w:rsidRDefault="001F3002" w:rsidP="001F3002">
            <w:pPr>
              <w:jc w:val="both"/>
              <w:rPr>
                <w:noProof/>
                <w:szCs w:val="24"/>
                <w:lang w:eastAsia="en-US"/>
              </w:rPr>
            </w:pPr>
            <w:r>
              <w:rPr>
                <w:bCs/>
                <w:lang w:eastAsia="lt-LT"/>
              </w:rPr>
              <w:t>Mokytojų, taikančių mokyklos parengtus savianalizės ir savistabos rodiklius ir pateikimo struktūrą, dalis.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12C8847" w14:textId="77777777" w:rsidR="001F3002" w:rsidRDefault="001F3002" w:rsidP="001F3002">
            <w:pPr>
              <w:snapToGrid w:val="0"/>
              <w:jc w:val="both"/>
              <w:rPr>
                <w:rFonts w:eastAsia="MS Mincho;MS Gothic"/>
              </w:rPr>
            </w:pPr>
            <w:r w:rsidRPr="004E56EC">
              <w:rPr>
                <w:rFonts w:eastAsia="MS Mincho;MS Gothic"/>
              </w:rPr>
              <w:t>Proc.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474D25F" w14:textId="49CAE63A" w:rsidR="001F3002" w:rsidRDefault="001F3002" w:rsidP="005F4B2A">
            <w:pPr>
              <w:snapToGrid w:val="0"/>
              <w:jc w:val="both"/>
            </w:pPr>
            <w:r>
              <w:t>6</w:t>
            </w:r>
            <w:r w:rsidR="005F4B2A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0B78AC3" w14:textId="7C05A405" w:rsidR="001F3002" w:rsidRDefault="001F3002" w:rsidP="005F4B2A">
            <w:pPr>
              <w:snapToGrid w:val="0"/>
              <w:jc w:val="both"/>
            </w:pPr>
            <w:r>
              <w:t>6</w:t>
            </w:r>
            <w:r w:rsidR="005F4B2A"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C53253E" w14:textId="0B55842C" w:rsidR="001F3002" w:rsidRDefault="001F3002" w:rsidP="005F4B2A">
            <w:pPr>
              <w:snapToGrid w:val="0"/>
              <w:jc w:val="both"/>
            </w:pPr>
            <w:r>
              <w:t>6</w:t>
            </w:r>
            <w:r w:rsidR="005F4B2A">
              <w:t>5</w:t>
            </w:r>
            <w:r>
              <w:t>%</w:t>
            </w:r>
            <w:r w:rsidR="00E14ABB">
              <w:t xml:space="preserve"> </w:t>
            </w:r>
            <w:r>
              <w:t xml:space="preserve">mokykloje dirbančių mokytojų, mokslo metų pabaigoje įsivertino savo pedagoginę veiklą, pagal mokyklos parengtus savistabos rodiklius.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CC8A385" w14:textId="77777777" w:rsidR="001F3002" w:rsidRDefault="001F3002" w:rsidP="001F3002">
            <w:pPr>
              <w:snapToGrid w:val="0"/>
              <w:jc w:val="both"/>
            </w:pPr>
          </w:p>
        </w:tc>
      </w:tr>
      <w:tr w:rsidR="001F3002" w14:paraId="4DBAA6BD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0F6A94F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61C9E49C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19541542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C03D9F" w14:textId="77777777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8E2E3" w14:textId="3F6456A8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Metodiniuose posėdžiuose analizuoti įvykdytas edukacines veiklas, renginius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50E68" w14:textId="46ADDD15" w:rsidR="001F3002" w:rsidRDefault="001F3002" w:rsidP="001F3002">
            <w:pPr>
              <w:rPr>
                <w:bCs/>
                <w:lang w:eastAsia="lt-LT"/>
              </w:rPr>
            </w:pPr>
            <w:r w:rsidRPr="00E55178">
              <w:rPr>
                <w:bCs/>
                <w:lang w:eastAsia="lt-LT"/>
              </w:rPr>
              <w:t xml:space="preserve">Mokytojų, analizuojančių savo </w:t>
            </w:r>
            <w:r>
              <w:rPr>
                <w:bCs/>
                <w:lang w:eastAsia="lt-LT"/>
              </w:rPr>
              <w:t>organizuotus renginius ir kitas edukacines veiklas,</w:t>
            </w:r>
            <w:r w:rsidRPr="00E55178">
              <w:rPr>
                <w:bCs/>
                <w:lang w:eastAsia="lt-LT"/>
              </w:rPr>
              <w:t xml:space="preserve"> dalis nuo bendro mokytojų skaičiaus.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69402" w14:textId="493BCC8A" w:rsidR="001F3002" w:rsidRDefault="001F3002" w:rsidP="001F3002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Proc.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8DD9B" w14:textId="73FD58AF" w:rsidR="001F3002" w:rsidRDefault="005F4B2A" w:rsidP="001F3002">
            <w:pPr>
              <w:snapToGrid w:val="0"/>
              <w:jc w:val="both"/>
            </w:pPr>
            <w:r>
              <w:t>6</w:t>
            </w:r>
            <w:r w:rsidR="001F3002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A44BA" w14:textId="0A672339" w:rsidR="001F3002" w:rsidRDefault="005F4B2A" w:rsidP="001F3002">
            <w:pPr>
              <w:snapToGrid w:val="0"/>
              <w:jc w:val="both"/>
            </w:pPr>
            <w:r>
              <w:t>6</w:t>
            </w:r>
            <w:r w:rsidR="001F3002"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B36A4" w14:textId="38E9F87C" w:rsidR="001F3002" w:rsidRDefault="00E14ABB" w:rsidP="001F3002">
            <w:pPr>
              <w:snapToGrid w:val="0"/>
              <w:jc w:val="both"/>
            </w:pPr>
            <w:r>
              <w:t>60 proc. mokykloje dirbančių mokytojų aktyviai dalyvavo metodinių grupių posėdžiuose, kurių metu analizavo organizuotus renginius, edukacijas ir kitas vykdytas neformaliojo švietimo veiklas, vertino jų efektyvumą bei aptarė tobulinimo galimybes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BE55B" w14:textId="77777777" w:rsidR="001F3002" w:rsidRDefault="001F3002" w:rsidP="001F3002">
            <w:pPr>
              <w:snapToGrid w:val="0"/>
              <w:jc w:val="both"/>
            </w:pPr>
          </w:p>
        </w:tc>
      </w:tr>
      <w:tr w:rsidR="001F3002" w14:paraId="6F2419F8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C9B709D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423BE33E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0E89A1CF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4556" w14:textId="77777777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DC47E" w14:textId="075D32D1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Analizuoti pedagoginę veiklą, rengti veiklos ataskaitas, pagal parengtus įsivertinimo kriterijus.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7DDDB" w14:textId="1707391C" w:rsidR="001F3002" w:rsidRDefault="001F3002" w:rsidP="001F3002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Mokytojų, analizuojančių savo pedagoginę veiklą, </w:t>
            </w:r>
            <w:r>
              <w:rPr>
                <w:rFonts w:eastAsia="MS Mincho;MS Gothic"/>
              </w:rPr>
              <w:t xml:space="preserve">išryškinančių individualią profesinę koncepciją, dalis nuo </w:t>
            </w:r>
            <w:r>
              <w:rPr>
                <w:rFonts w:eastAsia="MS Mincho;MS Gothic"/>
              </w:rPr>
              <w:lastRenderedPageBreak/>
              <w:t>bendro mokytojų skaičiaus.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6EA5B" w14:textId="77777777" w:rsidR="001F3002" w:rsidRDefault="001F3002" w:rsidP="001F3002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lastRenderedPageBreak/>
              <w:t>Proc.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9900E" w14:textId="4A3D9DE8" w:rsidR="001F3002" w:rsidRDefault="001F3002" w:rsidP="005F4B2A">
            <w:pPr>
              <w:snapToGrid w:val="0"/>
              <w:jc w:val="both"/>
            </w:pPr>
            <w:r>
              <w:t>6</w:t>
            </w:r>
            <w:r w:rsidR="005F4B2A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8519D" w14:textId="756355B8" w:rsidR="001F3002" w:rsidRPr="00FE3AE6" w:rsidRDefault="001F3002" w:rsidP="005F4B2A">
            <w:pPr>
              <w:snapToGrid w:val="0"/>
              <w:jc w:val="both"/>
            </w:pPr>
            <w:r w:rsidRPr="00FE3AE6">
              <w:t>6</w:t>
            </w:r>
            <w:r w:rsidR="005F4B2A"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FB66C" w14:textId="17C2643D" w:rsidR="001F3002" w:rsidRPr="00FE3AE6" w:rsidRDefault="00E14ABB" w:rsidP="005F4B2A">
            <w:pPr>
              <w:jc w:val="both"/>
            </w:pPr>
            <w:r>
              <w:t xml:space="preserve">Daugiau nei pusė mokykloje dirbančių mokytojų mokslo metų pabaigoje kryptingai analizavo savo pedagoginę </w:t>
            </w:r>
            <w:r>
              <w:lastRenderedPageBreak/>
              <w:t>veiklą, aktyviai pristatė pedagoginės veiklos rezultatus, įgyvendintas ugdymo veiklas, reflektavo jų poveikį mokinių pasiekimams, o apibendrintus duomenis pateikė elektroniniame dienyne.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62487" w14:textId="77777777" w:rsidR="001F3002" w:rsidRDefault="001F3002" w:rsidP="001F3002">
            <w:pPr>
              <w:snapToGrid w:val="0"/>
              <w:jc w:val="both"/>
            </w:pPr>
          </w:p>
        </w:tc>
      </w:tr>
      <w:tr w:rsidR="001F3002" w14:paraId="2E35A279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7053182" w14:textId="77777777" w:rsidR="001F3002" w:rsidRPr="005437DD" w:rsidRDefault="001F3002" w:rsidP="001F3002">
            <w:pPr>
              <w:jc w:val="center"/>
              <w:rPr>
                <w:b/>
                <w:bCs/>
                <w:lang w:eastAsia="lt-LT"/>
              </w:rPr>
            </w:pPr>
            <w:r w:rsidRPr="005437DD">
              <w:rPr>
                <w:b/>
                <w:bCs/>
                <w:lang w:eastAsia="lt-LT"/>
              </w:rPr>
              <w:lastRenderedPageBreak/>
              <w:t>03</w:t>
            </w:r>
          </w:p>
        </w:tc>
        <w:tc>
          <w:tcPr>
            <w:tcW w:w="4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</w:tcPr>
          <w:p w14:paraId="7D493026" w14:textId="77777777" w:rsidR="001F3002" w:rsidRPr="001555C4" w:rsidRDefault="001F3002" w:rsidP="001F3002">
            <w:pPr>
              <w:ind w:left="13"/>
              <w:rPr>
                <w:b/>
                <w:noProof/>
                <w:szCs w:val="24"/>
                <w:lang w:eastAsia="en-US"/>
              </w:rPr>
            </w:pPr>
            <w:r w:rsidRPr="001555C4">
              <w:rPr>
                <w:b/>
                <w:noProof/>
                <w:szCs w:val="24"/>
                <w:lang w:eastAsia="en-US"/>
              </w:rPr>
              <w:t>Stiprinti veikimą kartu, telkiantį bendruomenę sėkmingai kiekvieno mokinio integracijai į visuomenės gyvenimą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BC91F88" w14:textId="4CBEB24A" w:rsidR="001F3002" w:rsidRDefault="001F3002" w:rsidP="001F3002">
            <w:pPr>
              <w:ind w:left="12"/>
              <w:jc w:val="both"/>
              <w:rPr>
                <w:noProof/>
                <w:szCs w:val="24"/>
                <w:lang w:eastAsia="en-US"/>
              </w:rPr>
            </w:pPr>
            <w:r w:rsidRPr="004E56EC">
              <w:rPr>
                <w:noProof/>
                <w:szCs w:val="24"/>
                <w:lang w:eastAsia="en-US"/>
              </w:rPr>
              <w:t>Edukacinių aplinkų, praturtintų mokinių saviraiškos priemonėmis, skaičius</w:t>
            </w:r>
            <w:r w:rsidR="005F4B2A">
              <w:rPr>
                <w:noProof/>
                <w:szCs w:val="24"/>
                <w:lang w:eastAsia="en-US"/>
              </w:rPr>
              <w:t xml:space="preserve"> per metus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E2F3" w:themeFill="accent5" w:themeFillTint="33"/>
          </w:tcPr>
          <w:p w14:paraId="6DCB9CD0" w14:textId="77777777" w:rsidR="001F3002" w:rsidRDefault="001F3002" w:rsidP="001F3002">
            <w:pPr>
              <w:snapToGrid w:val="0"/>
              <w:jc w:val="both"/>
              <w:rPr>
                <w:rFonts w:eastAsia="MS Mincho;MS Gothic"/>
              </w:rPr>
            </w:pPr>
            <w:r w:rsidRPr="004E56EC"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374BD3DF" w14:textId="5C1F800A" w:rsidR="001F3002" w:rsidRDefault="005F4B2A" w:rsidP="001F3002">
            <w:pPr>
              <w:snapToGrid w:val="0"/>
              <w:jc w:val="both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730BD2AC" w14:textId="26F7A66F" w:rsidR="001F3002" w:rsidRDefault="005F4B2A" w:rsidP="001F3002">
            <w:pPr>
              <w:snapToGrid w:val="0"/>
              <w:jc w:val="both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279E0753" w14:textId="21FBEEAA" w:rsidR="001F3002" w:rsidRDefault="001F3002" w:rsidP="00E14ABB">
            <w:pPr>
              <w:jc w:val="both"/>
            </w:pPr>
            <w:r w:rsidRPr="00E14ABB">
              <w:t>Nuolatos veikiančios edukacinės aplinkos, praturtintos mokinių saviraiškos priemonėmis, darbų ekspozicijomis</w:t>
            </w:r>
            <w:r w:rsidR="00E14ABB">
              <w:t>:</w:t>
            </w:r>
            <w:r w:rsidRPr="00E14ABB">
              <w:t xml:space="preserve"> mokyklos </w:t>
            </w:r>
            <w:r w:rsidR="00E14ABB" w:rsidRPr="00E14ABB">
              <w:t>foj</w:t>
            </w:r>
            <w:r w:rsidR="00E14ABB">
              <w:t>ė</w:t>
            </w:r>
            <w:r w:rsidRPr="00E14ABB">
              <w:t xml:space="preserve">, nišoje, 1 aukšto koridoriuje., </w:t>
            </w:r>
            <w:r w:rsidR="00E14ABB" w:rsidRPr="00E14ABB">
              <w:t>28,,</w:t>
            </w:r>
            <w:r w:rsidRPr="00E14ABB">
              <w:t>34</w:t>
            </w:r>
            <w:r w:rsidR="00E14ABB" w:rsidRPr="00E14ABB">
              <w:t>,37</w:t>
            </w:r>
            <w:r w:rsidRPr="00E14ABB">
              <w:t xml:space="preserve"> kabine</w:t>
            </w:r>
            <w:r w:rsidR="00E14ABB" w:rsidRPr="00E14ABB">
              <w:t>tuose</w:t>
            </w:r>
            <w:r w:rsidRPr="00E14ABB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748BB1EC" w14:textId="77777777" w:rsidR="001F3002" w:rsidRDefault="001F3002" w:rsidP="001F3002">
            <w:pPr>
              <w:snapToGrid w:val="0"/>
              <w:jc w:val="both"/>
            </w:pPr>
          </w:p>
        </w:tc>
      </w:tr>
      <w:tr w:rsidR="001F3002" w14:paraId="4A758688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AA6B99F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92BF568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14:paraId="36727F28" w14:textId="77777777" w:rsidR="001F3002" w:rsidRPr="004275E1" w:rsidRDefault="001F3002" w:rsidP="001F3002">
            <w:pPr>
              <w:rPr>
                <w:rFonts w:eastAsia="MS Mincho;MS Gothic"/>
                <w:b/>
              </w:rPr>
            </w:pPr>
            <w:r w:rsidRPr="004275E1">
              <w:rPr>
                <w:rFonts w:eastAsia="Calibri"/>
                <w:b/>
                <w:bCs/>
                <w:szCs w:val="22"/>
              </w:rPr>
              <w:t xml:space="preserve">Išplėsti socialinę mokyklos partnerystę ir atvirumą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14:paraId="6184FC58" w14:textId="343B00BC" w:rsidR="001F3002" w:rsidRDefault="001F3002" w:rsidP="001F3002">
            <w:pPr>
              <w:rPr>
                <w:bCs/>
                <w:lang w:eastAsia="lt-LT"/>
              </w:rPr>
            </w:pPr>
            <w:r>
              <w:rPr>
                <w:rFonts w:eastAsia="Calibri"/>
                <w:bCs/>
                <w:szCs w:val="22"/>
              </w:rPr>
              <w:t>Inicijuotų socialinės partnerystės sutarčių skaičius per metus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5D19B81" w14:textId="77777777" w:rsidR="001F3002" w:rsidRDefault="001F3002" w:rsidP="001F3002">
            <w:pPr>
              <w:snapToGrid w:val="0"/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5476E0C" w14:textId="0C9078C4" w:rsidR="001F3002" w:rsidRDefault="001F348C" w:rsidP="001F3002">
            <w:pPr>
              <w:snapToGrid w:val="0"/>
              <w:jc w:val="both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0556F17" w14:textId="496BE0FD" w:rsidR="001F3002" w:rsidRPr="00237EAF" w:rsidRDefault="001F3002" w:rsidP="001F348C">
            <w:pPr>
              <w:snapToGrid w:val="0"/>
              <w:jc w:val="both"/>
            </w:pPr>
            <w:r>
              <w:t>1</w:t>
            </w:r>
            <w:r w:rsidR="001F348C"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893B00E" w14:textId="6213F59C" w:rsidR="001F3002" w:rsidRPr="008B6CC6" w:rsidRDefault="00E14ABB" w:rsidP="00E14ABB">
            <w:pPr>
              <w:snapToGrid w:val="0"/>
              <w:jc w:val="both"/>
            </w:pPr>
            <w:r>
              <w:t>2025 m.</w:t>
            </w:r>
            <w:r w:rsidR="001F3002" w:rsidRPr="008B6CC6">
              <w:t xml:space="preserve"> mokykloje sudaryta 1</w:t>
            </w:r>
            <w:r w:rsidR="001F348C">
              <w:t>8</w:t>
            </w:r>
            <w:r w:rsidR="001F3002" w:rsidRPr="008B6CC6">
              <w:t xml:space="preserve"> naujų  bendradarbiavimo sutarčių.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D5D5BC" w14:textId="40A7EDBB" w:rsidR="001F3002" w:rsidRPr="001D5290" w:rsidRDefault="001F3002" w:rsidP="001F3002">
            <w:pPr>
              <w:snapToGrid w:val="0"/>
              <w:jc w:val="both"/>
              <w:rPr>
                <w:color w:val="FF0000"/>
              </w:rPr>
            </w:pPr>
          </w:p>
        </w:tc>
      </w:tr>
      <w:tr w:rsidR="001F3002" w14:paraId="1809AE5C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9B6E55A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18896E49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B58B006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465B749" w14:textId="77777777" w:rsidR="001F3002" w:rsidRPr="00E362E1" w:rsidRDefault="001F3002" w:rsidP="001F3002">
            <w:pPr>
              <w:rPr>
                <w:noProof/>
                <w:szCs w:val="24"/>
                <w:lang w:eastAsia="en-US"/>
              </w:rPr>
            </w:pPr>
            <w:r w:rsidRPr="004E56EC">
              <w:rPr>
                <w:noProof/>
                <w:szCs w:val="24"/>
                <w:lang w:eastAsia="en-US"/>
              </w:rPr>
              <w:t>Ieškoti naujų socialinių partnerių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D3554F2" w14:textId="3118BC9B" w:rsidR="001F3002" w:rsidRPr="00E362E1" w:rsidRDefault="001F3002" w:rsidP="001F3002">
            <w:pPr>
              <w:jc w:val="both"/>
              <w:rPr>
                <w:noProof/>
                <w:szCs w:val="24"/>
                <w:lang w:eastAsia="en-US"/>
              </w:rPr>
            </w:pPr>
            <w:r w:rsidRPr="004E56EC">
              <w:rPr>
                <w:noProof/>
                <w:szCs w:val="24"/>
                <w:lang w:eastAsia="en-US"/>
              </w:rPr>
              <w:t>Naujų socialinių partnerių, veikloms, atliepiančioms mokyklos tikslus ir uždavinius, vykdyti, skaičius per metus.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089131" w14:textId="77777777" w:rsidR="001F3002" w:rsidRDefault="001F3002" w:rsidP="001F3002">
            <w:pPr>
              <w:snapToGrid w:val="0"/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DB6F75E" w14:textId="3233CA26" w:rsidR="001F3002" w:rsidRDefault="001F348C" w:rsidP="001F3002">
            <w:pPr>
              <w:snapToGrid w:val="0"/>
              <w:jc w:val="both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F3CA092" w14:textId="0E7502EF" w:rsidR="001F3002" w:rsidRDefault="001F3002" w:rsidP="001F348C">
            <w:pPr>
              <w:snapToGrid w:val="0"/>
              <w:jc w:val="both"/>
            </w:pPr>
            <w:r>
              <w:t>1</w:t>
            </w:r>
            <w:r w:rsidR="001F348C"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3E8EF8F" w14:textId="100E6BB7" w:rsidR="001F3002" w:rsidRPr="008B6CC6" w:rsidRDefault="00E14ABB" w:rsidP="001F348C">
            <w:pPr>
              <w:snapToGrid w:val="0"/>
              <w:jc w:val="both"/>
            </w:pPr>
            <w:r>
              <w:t>Surasta 18 naujų socialinių partnerių, su kuriais sudarytos bendradarbiavimo sutartys, taip išplečiant neformaliojo vaikų švietimo veiklų spektrą ir stiprinant bendradarbiavimą su išorinėmis institucijomis.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A3B17B8" w14:textId="77777777" w:rsidR="001F3002" w:rsidRDefault="001F3002" w:rsidP="001F3002">
            <w:pPr>
              <w:snapToGrid w:val="0"/>
              <w:jc w:val="both"/>
            </w:pPr>
          </w:p>
        </w:tc>
      </w:tr>
      <w:tr w:rsidR="001F3002" w14:paraId="34E592B8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672C1F5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lastRenderedPageBreak/>
              <w:t>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3B87B93C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60D9F57B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B62DA" w14:textId="77777777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BFFA3" w14:textId="77777777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Sudaryti sutartis su miesto kultūros organizacijomis bendroms veikloms, atliepiančioms Panevėžio miesto prioritetą „ Darni bendruomenė, kurianti miesto kultūrą“, organizuoti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B0421" w14:textId="77777777" w:rsidR="001F3002" w:rsidRDefault="001F3002" w:rsidP="001F3002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Bendradarbiavimo sutarčių skaičius per metus.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A3FC1" w14:textId="77777777" w:rsidR="001F3002" w:rsidRDefault="001F3002" w:rsidP="001F3002">
            <w:pPr>
              <w:snapToGrid w:val="0"/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C99D1" w14:textId="409F8C34" w:rsidR="001F3002" w:rsidRDefault="001F348C" w:rsidP="001F3002">
            <w:pPr>
              <w:snapToGrid w:val="0"/>
              <w:jc w:val="both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5C470" w14:textId="7EB82B0F" w:rsidR="001F3002" w:rsidRDefault="001F3002" w:rsidP="001F348C">
            <w:pPr>
              <w:snapToGrid w:val="0"/>
              <w:jc w:val="both"/>
            </w:pPr>
            <w:r>
              <w:t>1</w:t>
            </w:r>
            <w:r w:rsidR="001F348C"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A28E0" w14:textId="03C14171" w:rsidR="001F3002" w:rsidRPr="008B6CC6" w:rsidRDefault="008C3188" w:rsidP="008C3188">
            <w:pPr>
              <w:snapToGrid w:val="0"/>
              <w:jc w:val="both"/>
            </w:pPr>
            <w:r>
              <w:t>Sudaryta 16 bendradarbiavimo sutarčių su kitomis kultūros ir švietimo organizacijomis dėl bendros veiklos organizavimo. Bendradarbiavimo sutartys su M.</w:t>
            </w:r>
            <w:r w:rsidR="00904E44">
              <w:t xml:space="preserve"> </w:t>
            </w:r>
            <w:r>
              <w:t>Karkos pagrindine mokykla ir „Šviesos“ ugdymo centru dėl</w:t>
            </w:r>
            <w:r w:rsidR="00904E44">
              <w:t xml:space="preserve"> paveikių veiklų organizavimo specialiųjų ugdymosi poreikių turintiems mokiniams.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EE2F4" w14:textId="31ECF63B" w:rsidR="001F3002" w:rsidRDefault="001F348C" w:rsidP="001F348C">
            <w:pPr>
              <w:snapToGrid w:val="0"/>
              <w:jc w:val="both"/>
            </w:pPr>
            <w:r w:rsidRPr="008B6CC6">
              <w:t>Sudaryta 11 bendradarbiavimo sutarčių daugiau nei planuota.</w:t>
            </w:r>
          </w:p>
        </w:tc>
      </w:tr>
      <w:tr w:rsidR="001F3002" w14:paraId="1AA1D320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63A5BDB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67E2D78B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0473DA6C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F1C6D" w14:textId="77777777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26E77" w14:textId="77777777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Sudaryti bendradarbiavimo sutartis  su verslo organizacijomis dėl bendros veiklos, atliepiančios Panevėžio miesto  prioritetą „Švietimo ir verslo bendrystė, plėtojanti ateities ekonomiką“, organizavimo.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4C896" w14:textId="77777777" w:rsidR="001F3002" w:rsidRDefault="001F3002" w:rsidP="001F3002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Bendradarbiavimo sutarčių skaičius per metus.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FF7FD" w14:textId="77777777" w:rsidR="001F3002" w:rsidRDefault="001F3002" w:rsidP="001F3002">
            <w:pPr>
              <w:snapToGrid w:val="0"/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9620E" w14:textId="59DB5F17" w:rsidR="001F3002" w:rsidRDefault="001F348C" w:rsidP="001F3002">
            <w:pPr>
              <w:snapToGrid w:val="0"/>
              <w:jc w:val="both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36EF4" w14:textId="7743C25A" w:rsidR="001F3002" w:rsidRDefault="001F3002" w:rsidP="001F3002">
            <w:pPr>
              <w:snapToGrid w:val="0"/>
              <w:jc w:val="both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46580" w14:textId="0FACE35B" w:rsidR="001F3002" w:rsidRDefault="008C3188" w:rsidP="008C3188">
            <w:pPr>
              <w:jc w:val="both"/>
            </w:pPr>
            <w:r>
              <w:t>Sudarytos bendradarbiavimo sutartys su verslo organizacijomis IOCO Packaging ir Arivėja, UAB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6B7B1" w14:textId="77777777" w:rsidR="001F3002" w:rsidRDefault="001F3002" w:rsidP="001F3002">
            <w:pPr>
              <w:snapToGrid w:val="0"/>
              <w:jc w:val="both"/>
            </w:pPr>
          </w:p>
        </w:tc>
      </w:tr>
      <w:tr w:rsidR="001F3002" w14:paraId="62F324F1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D2D3396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5A20EDD6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C511D9C" w14:textId="77777777" w:rsidR="001F3002" w:rsidRPr="001555C4" w:rsidRDefault="001F3002" w:rsidP="001F3002">
            <w:pPr>
              <w:rPr>
                <w:b/>
                <w:szCs w:val="24"/>
              </w:rPr>
            </w:pPr>
            <w:r w:rsidRPr="001555C4">
              <w:rPr>
                <w:b/>
                <w:szCs w:val="24"/>
              </w:rPr>
              <w:t>Kurti kiekvieno mokinio ugdymosi sėkmei palankią mokyklos aplinką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EE9AE9C" w14:textId="77777777" w:rsidR="001F3002" w:rsidRDefault="001F3002" w:rsidP="001F3002">
            <w:pPr>
              <w:jc w:val="both"/>
              <w:rPr>
                <w:bCs/>
                <w:szCs w:val="24"/>
              </w:rPr>
            </w:pPr>
            <w:r w:rsidRPr="004E56EC">
              <w:rPr>
                <w:bCs/>
                <w:szCs w:val="24"/>
              </w:rPr>
              <w:t>Sukurtų dinamiškų ir atvirų, mokiniams palankių ugdymosi aplinkų skaičius per metus.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5DC4E58" w14:textId="77777777" w:rsidR="001F3002" w:rsidRDefault="001F3002" w:rsidP="001F3002">
            <w:pPr>
              <w:snapToGrid w:val="0"/>
              <w:jc w:val="both"/>
              <w:rPr>
                <w:rFonts w:eastAsia="MS Mincho;MS Gothic"/>
              </w:rPr>
            </w:pPr>
            <w:r w:rsidRPr="00762732"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FB65E3C" w14:textId="77777777" w:rsidR="001F3002" w:rsidRDefault="001F3002" w:rsidP="001F3002">
            <w:pPr>
              <w:snapToGrid w:val="0"/>
              <w:jc w:val="both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249FC96" w14:textId="6AE50A5B" w:rsidR="001F3002" w:rsidRDefault="00F23483" w:rsidP="001F3002">
            <w:pPr>
              <w:snapToGrid w:val="0"/>
              <w:jc w:val="both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B6BE9B3" w14:textId="5B1F86F8" w:rsidR="001F3002" w:rsidRPr="007215CD" w:rsidRDefault="001F3002" w:rsidP="00F23483">
            <w:pPr>
              <w:snapToGrid w:val="0"/>
              <w:jc w:val="both"/>
              <w:rPr>
                <w:szCs w:val="24"/>
              </w:rPr>
            </w:pPr>
            <w:r w:rsidRPr="007215CD">
              <w:rPr>
                <w:szCs w:val="24"/>
              </w:rPr>
              <w:t xml:space="preserve">Sukurtos </w:t>
            </w:r>
            <w:r w:rsidR="00F23483">
              <w:rPr>
                <w:szCs w:val="24"/>
              </w:rPr>
              <w:t>5</w:t>
            </w:r>
            <w:r w:rsidRPr="007215CD">
              <w:rPr>
                <w:szCs w:val="24"/>
              </w:rPr>
              <w:t xml:space="preserve"> dinamiškos ir funkcionalios ugdymosi aplinkos, įgalinančios pažintines, patyrimines ir menines veiklas, skatinančios mokinių saviraišką.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F13E63" w14:textId="5FB4E08F" w:rsidR="001F3002" w:rsidRDefault="00F23483" w:rsidP="00F23483">
            <w:pPr>
              <w:snapToGrid w:val="0"/>
              <w:jc w:val="both"/>
            </w:pPr>
            <w:r>
              <w:t>Sukurta 3 ugdymosi aplinkomis daugiau nei planuota.</w:t>
            </w:r>
          </w:p>
        </w:tc>
      </w:tr>
      <w:tr w:rsidR="001F3002" w14:paraId="614F1FAB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4DD2E9C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lastRenderedPageBreak/>
              <w:t>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5451D037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61ADBB00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0EBD3DA" w14:textId="77777777" w:rsidR="001F3002" w:rsidRPr="00E362E1" w:rsidRDefault="001F3002" w:rsidP="001F3002">
            <w:pPr>
              <w:rPr>
                <w:noProof/>
                <w:szCs w:val="24"/>
                <w:lang w:eastAsia="en-US"/>
              </w:rPr>
            </w:pPr>
            <w:r w:rsidRPr="00762732">
              <w:rPr>
                <w:noProof/>
                <w:szCs w:val="24"/>
                <w:lang w:eastAsia="en-US"/>
              </w:rPr>
              <w:t>Kurti funkcionalias edukacines erdves, skatinančias kūrybiškumą, saviraišką, stimuliuojančias ugdymą (si).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22B3EC4" w14:textId="77777777" w:rsidR="001F3002" w:rsidRDefault="001F3002" w:rsidP="001F3002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Sukurtų edukacinių erdvių skaičius per metus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013C69C" w14:textId="77777777" w:rsidR="001F3002" w:rsidRDefault="001F3002" w:rsidP="001F3002">
            <w:pPr>
              <w:snapToGrid w:val="0"/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1B72D9A" w14:textId="77777777" w:rsidR="001F3002" w:rsidRDefault="001F3002" w:rsidP="001F3002">
            <w:pPr>
              <w:snapToGrid w:val="0"/>
              <w:jc w:val="both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B5D7278" w14:textId="32D66B35" w:rsidR="001F3002" w:rsidRDefault="00DB5DC0" w:rsidP="001F3002">
            <w:pPr>
              <w:snapToGrid w:val="0"/>
              <w:jc w:val="both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AFD3371" w14:textId="20DDECFA" w:rsidR="001F3002" w:rsidRDefault="00552B44" w:rsidP="00552B44">
            <w:pPr>
              <w:snapToGrid w:val="0"/>
              <w:jc w:val="both"/>
            </w:pPr>
            <w:r>
              <w:rPr>
                <w:noProof/>
                <w:szCs w:val="24"/>
                <w:lang w:eastAsia="en-US"/>
              </w:rPr>
              <w:t>Įrengtos 5</w:t>
            </w:r>
            <w:r w:rsidRPr="00762732">
              <w:rPr>
                <w:noProof/>
                <w:szCs w:val="24"/>
                <w:lang w:eastAsia="en-US"/>
              </w:rPr>
              <w:t xml:space="preserve"> funkcionali</w:t>
            </w:r>
            <w:r>
              <w:rPr>
                <w:noProof/>
                <w:szCs w:val="24"/>
                <w:lang w:eastAsia="en-US"/>
              </w:rPr>
              <w:t>o</w:t>
            </w:r>
            <w:r w:rsidRPr="00762732">
              <w:rPr>
                <w:noProof/>
                <w:szCs w:val="24"/>
                <w:lang w:eastAsia="en-US"/>
              </w:rPr>
              <w:t>s erdv</w:t>
            </w:r>
            <w:r>
              <w:rPr>
                <w:noProof/>
                <w:szCs w:val="24"/>
                <w:lang w:eastAsia="en-US"/>
              </w:rPr>
              <w:t>ė</w:t>
            </w:r>
            <w:r w:rsidRPr="00762732">
              <w:rPr>
                <w:noProof/>
                <w:szCs w:val="24"/>
                <w:lang w:eastAsia="en-US"/>
              </w:rPr>
              <w:t>s, skatinanči</w:t>
            </w:r>
            <w:r>
              <w:rPr>
                <w:noProof/>
                <w:szCs w:val="24"/>
                <w:lang w:eastAsia="en-US"/>
              </w:rPr>
              <w:t>o</w:t>
            </w:r>
            <w:r w:rsidRPr="00762732">
              <w:rPr>
                <w:noProof/>
                <w:szCs w:val="24"/>
                <w:lang w:eastAsia="en-US"/>
              </w:rPr>
              <w:t>s kūrybiškumą, saviraišką, stimuliuojanči</w:t>
            </w:r>
            <w:r>
              <w:rPr>
                <w:noProof/>
                <w:szCs w:val="24"/>
                <w:lang w:eastAsia="en-US"/>
              </w:rPr>
              <w:t>o</w:t>
            </w:r>
            <w:r w:rsidRPr="00762732">
              <w:rPr>
                <w:noProof/>
                <w:szCs w:val="24"/>
                <w:lang w:eastAsia="en-US"/>
              </w:rPr>
              <w:t>s ugdymą</w:t>
            </w:r>
            <w:r>
              <w:rPr>
                <w:noProof/>
                <w:szCs w:val="24"/>
                <w:lang w:eastAsia="en-US"/>
              </w:rPr>
              <w:t xml:space="preserve"> (si).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EAB6BB1" w14:textId="10B5D70B" w:rsidR="001F3002" w:rsidRDefault="00552B44" w:rsidP="00552B44">
            <w:pPr>
              <w:snapToGrid w:val="0"/>
              <w:jc w:val="both"/>
            </w:pPr>
            <w:r>
              <w:t>Įrengta 3 edukacinėmis erdvėmis daugiau nei tikėtasi, siekiant išnaudoti maksimaliai turimus finansinius ir žmogiškuosius išteklius.</w:t>
            </w:r>
          </w:p>
        </w:tc>
      </w:tr>
      <w:tr w:rsidR="001F3002" w14:paraId="634D74CA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37ED011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2300FA10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77860223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D001C" w14:textId="77777777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A14B3" w14:textId="46C76B79" w:rsidR="001F3002" w:rsidRDefault="00DB5DC0" w:rsidP="00DB5DC0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Įrengti kabinetą dailės ugdymo programoms vykdyti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911D6" w14:textId="6320CF30" w:rsidR="001F3002" w:rsidRDefault="00DB5DC0" w:rsidP="001F3002">
            <w:pPr>
              <w:rPr>
                <w:bCs/>
                <w:lang w:eastAsia="lt-LT"/>
              </w:rPr>
            </w:pPr>
            <w:r>
              <w:rPr>
                <w:rFonts w:eastAsia="MS Mincho;MS Gothic"/>
              </w:rPr>
              <w:t xml:space="preserve">Įrengtų funkcionalių, </w:t>
            </w:r>
            <w:r>
              <w:rPr>
                <w:bCs/>
                <w:lang w:eastAsia="lt-LT"/>
              </w:rPr>
              <w:t>higienos normas atitinkančių kabinetų skaičius per metus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E0D7D" w14:textId="77777777" w:rsidR="001F3002" w:rsidRDefault="001F3002" w:rsidP="001F3002">
            <w:pPr>
              <w:snapToGrid w:val="0"/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870F1" w14:textId="69D078E0" w:rsidR="001F3002" w:rsidRDefault="00DB5DC0" w:rsidP="001F3002">
            <w:pPr>
              <w:snapToGrid w:val="0"/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1A30A" w14:textId="68F3EEC8" w:rsidR="001F3002" w:rsidRDefault="00DB5DC0" w:rsidP="001F3002">
            <w:pPr>
              <w:snapToGrid w:val="0"/>
              <w:jc w:val="both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8C080" w14:textId="2167EA51" w:rsidR="001F3002" w:rsidRDefault="00552B44" w:rsidP="001F3002">
            <w:pPr>
              <w:snapToGrid w:val="0"/>
              <w:jc w:val="both"/>
            </w:pPr>
            <w:r>
              <w:t>Įrengtas kabinetas NVŠ programos „Dailės pasaulyje“ vykdymui.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DD0BC" w14:textId="711C5EF9" w:rsidR="001F3002" w:rsidRDefault="001F3002" w:rsidP="001F3002">
            <w:pPr>
              <w:snapToGrid w:val="0"/>
              <w:jc w:val="both"/>
            </w:pPr>
          </w:p>
        </w:tc>
      </w:tr>
      <w:tr w:rsidR="001F3002" w14:paraId="2D0B7733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D8667F0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184E3403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0B2E180E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D9713" w14:textId="77777777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95A0A" w14:textId="68F1BD3B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Atnaujinti edukacines erdves, mokinių kūrybinių darbų eksponavimui.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01CEE" w14:textId="0D10111A" w:rsidR="001F3002" w:rsidRDefault="001F3002" w:rsidP="001F3002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Atnaujintų erdvių, </w:t>
            </w:r>
            <w:r>
              <w:rPr>
                <w:rFonts w:eastAsia="MS Mincho;MS Gothic"/>
              </w:rPr>
              <w:t>mokinių kūrybinių darbų pristatymui,</w:t>
            </w:r>
            <w:r>
              <w:rPr>
                <w:bCs/>
                <w:lang w:eastAsia="lt-LT"/>
              </w:rPr>
              <w:t xml:space="preserve"> skaičius.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2CB80" w14:textId="77777777" w:rsidR="001F3002" w:rsidRDefault="001F3002" w:rsidP="001F3002">
            <w:pPr>
              <w:snapToGrid w:val="0"/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5BCB2" w14:textId="77777777" w:rsidR="001F3002" w:rsidRDefault="001F3002" w:rsidP="001F3002">
            <w:pPr>
              <w:snapToGrid w:val="0"/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4F8A3" w14:textId="03C01DFD" w:rsidR="001F3002" w:rsidRDefault="00DB5DC0" w:rsidP="001F3002">
            <w:pPr>
              <w:snapToGrid w:val="0"/>
              <w:jc w:val="both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38EB6" w14:textId="0F33ED4C" w:rsidR="001F3002" w:rsidRDefault="00552B44" w:rsidP="001F3002">
            <w:pPr>
              <w:snapToGrid w:val="0"/>
              <w:jc w:val="both"/>
            </w:pPr>
            <w:r>
              <w:t>Atnaujintos edukacinės erdvės mokinių kūrybinių darbų eksponavimui mokyklos pirmojo aukšto jungiamajame koridoriuje ir mokyklos fojė.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69B95" w14:textId="111400FD" w:rsidR="001F3002" w:rsidRDefault="00552B44" w:rsidP="00552B44">
            <w:pPr>
              <w:snapToGrid w:val="0"/>
              <w:jc w:val="both"/>
            </w:pPr>
            <w:r>
              <w:t>Atnaujinta 1edukacine erdve daugiau nei planuota.</w:t>
            </w:r>
          </w:p>
        </w:tc>
      </w:tr>
      <w:tr w:rsidR="00DB5DC0" w14:paraId="41ADD6FA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380A00C" w14:textId="41F02031" w:rsidR="00DB5DC0" w:rsidRDefault="00DB5DC0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6888BCAE" w14:textId="5E09F0D3" w:rsidR="00DB5DC0" w:rsidRDefault="00DB5DC0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60BB549F" w14:textId="54B7E608" w:rsidR="00DB5DC0" w:rsidRDefault="00DB5DC0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A49CE" w14:textId="6BD259CD" w:rsidR="00DB5DC0" w:rsidRDefault="00DB5DC0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E28D8" w14:textId="325C4330" w:rsidR="00DB5DC0" w:rsidRDefault="00D619F7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Atlikti kosmetinį remontą kabinetuose, įsigyjant naujus baldus ir ugdymo priemones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1CB78" w14:textId="4AFE41CB" w:rsidR="00DB5DC0" w:rsidRDefault="00D619F7" w:rsidP="001F3002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Atnaujintų , suremontuotų kabinetų skaičius per metus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7B51A" w14:textId="2BA55892" w:rsidR="00DB5DC0" w:rsidRDefault="00D619F7" w:rsidP="001F3002">
            <w:pPr>
              <w:snapToGrid w:val="0"/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B7F9D" w14:textId="014398BB" w:rsidR="00DB5DC0" w:rsidRDefault="00D619F7" w:rsidP="001F3002">
            <w:pPr>
              <w:snapToGrid w:val="0"/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B635B" w14:textId="1947008C" w:rsidR="00DB5DC0" w:rsidRDefault="00D619F7" w:rsidP="001F3002">
            <w:pPr>
              <w:snapToGrid w:val="0"/>
              <w:jc w:val="both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F722D" w14:textId="356CC5AA" w:rsidR="00DB5DC0" w:rsidRDefault="00552B44" w:rsidP="00552B44">
            <w:pPr>
              <w:snapToGrid w:val="0"/>
              <w:jc w:val="both"/>
            </w:pPr>
            <w:r>
              <w:t>Atliktas remontas kabinetuose Nr.23, Nr.19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BF334" w14:textId="03A9FF5B" w:rsidR="00DB5DC0" w:rsidRDefault="00552B44" w:rsidP="00552B44">
            <w:pPr>
              <w:snapToGrid w:val="0"/>
              <w:jc w:val="both"/>
            </w:pPr>
            <w:r>
              <w:t>Siekiant racionaliai panaudoti  turimus finansinius ir žmogiškuosius išteklius atliktas remontas papildomai sutvarkant 2 kabinetus.</w:t>
            </w:r>
          </w:p>
        </w:tc>
      </w:tr>
      <w:tr w:rsidR="001F3002" w14:paraId="6DB265F7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BE8B1BA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18F6EA04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37C4CD4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29C55C1" w14:textId="77777777" w:rsidR="001F3002" w:rsidRPr="00E362E1" w:rsidRDefault="001F3002" w:rsidP="001F3002">
            <w:pPr>
              <w:rPr>
                <w:noProof/>
                <w:szCs w:val="24"/>
                <w:lang w:eastAsia="en-US"/>
              </w:rPr>
            </w:pPr>
            <w:r w:rsidRPr="00762732">
              <w:rPr>
                <w:noProof/>
                <w:szCs w:val="24"/>
                <w:lang w:eastAsia="en-US"/>
              </w:rPr>
              <w:t>Gerinti ugdymosi ir darbo sąlygas, atitinkančias higienos normas ir mokyklos bendruomenės poreikius.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292A6CE" w14:textId="2E297440" w:rsidR="001F3002" w:rsidRDefault="001F3002" w:rsidP="00D619F7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Atnaujintų, pertvarkytų mokyklos erdvių skaičius</w:t>
            </w:r>
            <w:r w:rsidR="00D619F7">
              <w:rPr>
                <w:bCs/>
                <w:lang w:eastAsia="lt-LT"/>
              </w:rPr>
              <w:t xml:space="preserve"> per metus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F15F092" w14:textId="77777777" w:rsidR="001F3002" w:rsidRDefault="001F3002" w:rsidP="001F3002">
            <w:pPr>
              <w:snapToGrid w:val="0"/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7BAF2AC" w14:textId="7E7B515B" w:rsidR="001F3002" w:rsidRPr="00827CB6" w:rsidRDefault="000D4554" w:rsidP="001F3002">
            <w:pPr>
              <w:snapToGrid w:val="0"/>
              <w:jc w:val="both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9FC7E0A" w14:textId="2D3FF293" w:rsidR="001F3002" w:rsidRPr="00827CB6" w:rsidRDefault="000D4554" w:rsidP="001F3002">
            <w:pPr>
              <w:snapToGrid w:val="0"/>
              <w:jc w:val="both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67BF90A" w14:textId="31AA742A" w:rsidR="001F3002" w:rsidRPr="00827CB6" w:rsidRDefault="00F23483" w:rsidP="001F3002">
            <w:pPr>
              <w:snapToGrid w:val="0"/>
              <w:jc w:val="both"/>
            </w:pPr>
            <w:r>
              <w:t>Atnaujinta 2 erdvėmis mažiau nei planuota.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5D0D98F9" w14:textId="0949AEB3" w:rsidR="001F3002" w:rsidRPr="00827CB6" w:rsidRDefault="001F3002" w:rsidP="001F3002">
            <w:pPr>
              <w:snapToGrid w:val="0"/>
              <w:jc w:val="both"/>
            </w:pPr>
          </w:p>
        </w:tc>
      </w:tr>
      <w:tr w:rsidR="001F3002" w14:paraId="742C199C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FFEA8F1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lastRenderedPageBreak/>
              <w:t>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17A41B44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0DB6C0F8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5A596" w14:textId="77777777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E4DDF" w14:textId="54E0B030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Atlikti sanitarinių mazgų kapitalinį remontą, atnaujinti įrangą.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E50D0" w14:textId="712784FD" w:rsidR="001F3002" w:rsidRDefault="001F3002" w:rsidP="000D4554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Sutvarkytų, higienos normas atitinkančių mokyklos san. mazgų skaičius</w:t>
            </w:r>
            <w:r w:rsidR="000D4554">
              <w:rPr>
                <w:bCs/>
                <w:lang w:eastAsia="lt-LT"/>
              </w:rPr>
              <w:t xml:space="preserve"> per metus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EE525" w14:textId="77777777" w:rsidR="001F3002" w:rsidRDefault="001F3002" w:rsidP="001F3002">
            <w:pPr>
              <w:snapToGrid w:val="0"/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t>Vnt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9B560" w14:textId="09348DFA" w:rsidR="001F3002" w:rsidRDefault="000D4554" w:rsidP="001F3002">
            <w:pPr>
              <w:snapToGrid w:val="0"/>
              <w:jc w:val="both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00429" w14:textId="27A14F84" w:rsidR="001F3002" w:rsidRDefault="000D4554" w:rsidP="001F3002">
            <w:pPr>
              <w:snapToGrid w:val="0"/>
              <w:jc w:val="both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C5C08" w14:textId="7FCB81F0" w:rsidR="001F3002" w:rsidRDefault="00F23483" w:rsidP="00F23483">
            <w:pPr>
              <w:snapToGrid w:val="0"/>
              <w:jc w:val="both"/>
            </w:pPr>
            <w:r>
              <w:t>Atliktas kapitalinis remontas 2-ojo korpuso antrojo aukšto sanitariniame mazge.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36F28" w14:textId="77777777" w:rsidR="001F3002" w:rsidRDefault="001F3002" w:rsidP="001F3002">
            <w:pPr>
              <w:snapToGrid w:val="0"/>
              <w:jc w:val="both"/>
            </w:pPr>
          </w:p>
        </w:tc>
      </w:tr>
      <w:tr w:rsidR="000D4554" w14:paraId="49880820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ADF6BD5" w14:textId="77777777" w:rsidR="000D4554" w:rsidRDefault="000D4554" w:rsidP="000D4554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4838B574" w14:textId="77777777" w:rsidR="000D4554" w:rsidRDefault="000D4554" w:rsidP="000D4554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4295EC45" w14:textId="77777777" w:rsidR="000D4554" w:rsidRDefault="000D4554" w:rsidP="000D4554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5F7B3" w14:textId="77777777" w:rsidR="000D4554" w:rsidRDefault="000D4554" w:rsidP="000D4554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C3F54" w14:textId="078527B3" w:rsidR="000D4554" w:rsidRDefault="000D4554" w:rsidP="000D4554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Įrengti funkcionalią lauko erdvę sporto edukacinių renginių ir sportinio ugdymo programų vykdymui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66749" w14:textId="1EB9314C" w:rsidR="000D4554" w:rsidRDefault="000D4554" w:rsidP="000D4554">
            <w:pPr>
              <w:rPr>
                <w:bCs/>
                <w:lang w:eastAsia="lt-LT"/>
              </w:rPr>
            </w:pPr>
            <w:r>
              <w:rPr>
                <w:rFonts w:eastAsia="MS Mincho;MS Gothic"/>
              </w:rPr>
              <w:t>Įrengtų funkcionalių sportinės veiklos lauko erdvių kaičius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53968" w14:textId="77777777" w:rsidR="000D4554" w:rsidRDefault="000D4554" w:rsidP="000D4554">
            <w:pPr>
              <w:snapToGrid w:val="0"/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8151C" w14:textId="4EAE15DA" w:rsidR="000D4554" w:rsidRDefault="00605CF8" w:rsidP="000D4554">
            <w:pPr>
              <w:snapToGrid w:val="0"/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658D9" w14:textId="5AF68836" w:rsidR="00605CF8" w:rsidRDefault="00605CF8" w:rsidP="000D4554">
            <w:pPr>
              <w:snapToGrid w:val="0"/>
              <w:spacing w:before="240"/>
              <w:jc w:val="both"/>
            </w:pPr>
            <w:r>
              <w:t>1</w:t>
            </w:r>
          </w:p>
          <w:p w14:paraId="339EB435" w14:textId="4625BB1B" w:rsidR="000D4554" w:rsidRDefault="000D4554" w:rsidP="000D4554">
            <w:pPr>
              <w:snapToGrid w:val="0"/>
              <w:spacing w:before="24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41158" w14:textId="1951B8F8" w:rsidR="000D4554" w:rsidRDefault="00F23483" w:rsidP="000D4554">
            <w:pPr>
              <w:snapToGrid w:val="0"/>
              <w:jc w:val="both"/>
            </w:pPr>
            <w:r>
              <w:t>Paruošta erdvė lauko futbolo aikštelei sumontuoti, įsigyta įranga (futbolo vartai).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A50BD" w14:textId="24F58A49" w:rsidR="000D4554" w:rsidRDefault="000D4554" w:rsidP="000D4554">
            <w:pPr>
              <w:snapToGrid w:val="0"/>
              <w:jc w:val="both"/>
            </w:pPr>
          </w:p>
        </w:tc>
      </w:tr>
      <w:tr w:rsidR="000D4554" w14:paraId="01D82F33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BCA0C39" w14:textId="77777777" w:rsidR="000D4554" w:rsidRDefault="000D4554" w:rsidP="000D4554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3143B528" w14:textId="77777777" w:rsidR="000D4554" w:rsidRDefault="000D4554" w:rsidP="000D4554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0D89A031" w14:textId="77777777" w:rsidR="000D4554" w:rsidRDefault="000D4554" w:rsidP="000D4554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33769" w14:textId="77777777" w:rsidR="000D4554" w:rsidRDefault="000D4554" w:rsidP="000D4554">
            <w:pPr>
              <w:rPr>
                <w:rFonts w:eastAsia="MS Mincho;MS Gothic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1BF85" w14:textId="1A50C091" w:rsidR="000D4554" w:rsidRDefault="000D4554" w:rsidP="000D4554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Atnaujinti mokyklos jungiamąjį koridorių, pakeičiant grindų dangą, atnaujinant erdvę mokinių kūrybos darbų ekspozicijoms.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CF4E9" w14:textId="41A4F1CC" w:rsidR="000D4554" w:rsidRDefault="000D4554" w:rsidP="000D4554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Atnaujintų, pertvarkytų mokyklos bendro naudojimo erdvių skaičius per metus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C4CD6" w14:textId="2891E71B" w:rsidR="000D4554" w:rsidRDefault="00605CF8" w:rsidP="000D4554">
            <w:pPr>
              <w:snapToGrid w:val="0"/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C7E72" w14:textId="71118A92" w:rsidR="000D4554" w:rsidRDefault="00605CF8" w:rsidP="000D4554">
            <w:pPr>
              <w:snapToGrid w:val="0"/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B8093" w14:textId="48FDFB13" w:rsidR="000D4554" w:rsidRDefault="00605CF8" w:rsidP="000D4554">
            <w:pPr>
              <w:snapToGrid w:val="0"/>
              <w:spacing w:before="240"/>
              <w:jc w:val="both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08B35" w14:textId="5437B6CE" w:rsidR="000D4554" w:rsidRDefault="00F23483" w:rsidP="00F23483">
            <w:pPr>
              <w:snapToGrid w:val="0"/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t>Atnaujintas mokyklos jungiamąsis koridorius, pakeičiant grindų dangą keramikinėmis plytelėmis.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910DA" w14:textId="77777777" w:rsidR="000D4554" w:rsidRDefault="000D4554" w:rsidP="000D4554">
            <w:pPr>
              <w:snapToGrid w:val="0"/>
              <w:jc w:val="both"/>
            </w:pPr>
          </w:p>
        </w:tc>
      </w:tr>
      <w:tr w:rsidR="000D4554" w14:paraId="73B55EF6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99AC7C9" w14:textId="77777777" w:rsidR="000D4554" w:rsidRDefault="000D4554" w:rsidP="000D4554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31EF365F" w14:textId="77777777" w:rsidR="000D4554" w:rsidRDefault="000D4554" w:rsidP="000D4554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4105B7DF" w14:textId="77777777" w:rsidR="000D4554" w:rsidRDefault="000D4554" w:rsidP="000D4554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BCC4B" w14:textId="77777777" w:rsidR="000D4554" w:rsidRDefault="000D4554" w:rsidP="000D4554">
            <w:pPr>
              <w:rPr>
                <w:rFonts w:eastAsia="MS Mincho;MS Gothic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90A67" w14:textId="26F8398B" w:rsidR="000D4554" w:rsidRDefault="000D4554" w:rsidP="000D4554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Atnaujinti mokyklos pastato fasadą, siekiant vizualinio mokyklos patrauklumo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0CAE4" w14:textId="6FDCF9FF" w:rsidR="000D4554" w:rsidRDefault="000D4554" w:rsidP="000D4554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Kosmetiškai sutvarkytų, vizualiai patrauklių išorinių mokyklos erdvių skaičius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44C84" w14:textId="3F182D86" w:rsidR="000D4554" w:rsidRDefault="00605CF8" w:rsidP="000D4554">
            <w:pPr>
              <w:snapToGrid w:val="0"/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84CED" w14:textId="3ED4697E" w:rsidR="000D4554" w:rsidRDefault="00605CF8" w:rsidP="000D4554">
            <w:pPr>
              <w:snapToGrid w:val="0"/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C0C4C" w14:textId="75DFD37F" w:rsidR="000D4554" w:rsidRDefault="00605CF8" w:rsidP="000D4554">
            <w:pPr>
              <w:snapToGrid w:val="0"/>
              <w:spacing w:before="240"/>
              <w:jc w:val="both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07E2C" w14:textId="77777777" w:rsidR="000D4554" w:rsidRDefault="000D4554" w:rsidP="000D4554">
            <w:pPr>
              <w:snapToGrid w:val="0"/>
              <w:jc w:val="both"/>
              <w:rPr>
                <w:rFonts w:eastAsia="MS Mincho;MS Gothic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55186" w14:textId="688E959A" w:rsidR="000D4554" w:rsidRDefault="00F23483" w:rsidP="00F23483">
            <w:pPr>
              <w:snapToGrid w:val="0"/>
              <w:jc w:val="both"/>
            </w:pPr>
            <w:r>
              <w:t>Negavus lėšų, priemonė nukelta į 2026 metus.</w:t>
            </w:r>
          </w:p>
        </w:tc>
      </w:tr>
      <w:tr w:rsidR="001F3002" w14:paraId="11A87D27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2AC8694" w14:textId="77777777" w:rsidR="001F3002" w:rsidRPr="00F86012" w:rsidRDefault="001F3002" w:rsidP="001F3002">
            <w:pPr>
              <w:jc w:val="center"/>
              <w:rPr>
                <w:b/>
                <w:bCs/>
                <w:lang w:eastAsia="lt-LT"/>
              </w:rPr>
            </w:pPr>
            <w:r w:rsidRPr="00F86012">
              <w:rPr>
                <w:b/>
                <w:bCs/>
                <w:lang w:eastAsia="lt-LT"/>
              </w:rPr>
              <w:t>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2FB382CE" w14:textId="77777777" w:rsidR="001F3002" w:rsidRPr="00F86012" w:rsidRDefault="001F3002" w:rsidP="001F3002">
            <w:pPr>
              <w:jc w:val="center"/>
              <w:rPr>
                <w:b/>
                <w:bCs/>
                <w:lang w:eastAsia="lt-LT"/>
              </w:rPr>
            </w:pPr>
            <w:r w:rsidRPr="00F86012">
              <w:rPr>
                <w:b/>
                <w:bCs/>
                <w:lang w:eastAsia="lt-LT"/>
              </w:rPr>
              <w:t>03</w:t>
            </w:r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4ADE4AB" w14:textId="77777777" w:rsidR="001F3002" w:rsidRPr="001555C4" w:rsidRDefault="001F3002" w:rsidP="001F3002">
            <w:pPr>
              <w:rPr>
                <w:b/>
                <w:noProof/>
                <w:szCs w:val="24"/>
              </w:rPr>
            </w:pPr>
            <w:r w:rsidRPr="001555C4">
              <w:rPr>
                <w:b/>
                <w:noProof/>
                <w:szCs w:val="24"/>
              </w:rPr>
              <w:t>Nustatyti ugdymo proceso tobulinimo ir aprūpinimo materialiaisiais ištekliais tvarką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E2A37B4" w14:textId="77777777" w:rsidR="001F3002" w:rsidRPr="00E362E1" w:rsidRDefault="001F3002" w:rsidP="001F3002">
            <w:pPr>
              <w:jc w:val="both"/>
              <w:rPr>
                <w:noProof/>
                <w:szCs w:val="24"/>
              </w:rPr>
            </w:pPr>
            <w:r w:rsidRPr="00762732">
              <w:rPr>
                <w:noProof/>
                <w:szCs w:val="24"/>
              </w:rPr>
              <w:t>Parengtas veiksmų ir priemonių planas, skirtas ugdymo aplinkų tobulinimui ir ugdymo proceso aprūpinimui materialiniais ištekliais per metus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4A7EE72" w14:textId="77777777" w:rsidR="001F3002" w:rsidRDefault="001F3002" w:rsidP="001F3002">
            <w:pPr>
              <w:snapToGrid w:val="0"/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9738793" w14:textId="77777777" w:rsidR="001F3002" w:rsidRDefault="001F3002" w:rsidP="001F3002">
            <w:pPr>
              <w:snapToGrid w:val="0"/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024C50F" w14:textId="77777777" w:rsidR="001F3002" w:rsidRDefault="001F3002" w:rsidP="001F3002">
            <w:pPr>
              <w:snapToGrid w:val="0"/>
              <w:jc w:val="both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DA87BD6" w14:textId="098217BF" w:rsidR="001F3002" w:rsidRPr="00E362E1" w:rsidRDefault="001F3002" w:rsidP="00605CF8">
            <w:pPr>
              <w:snapToGrid w:val="0"/>
              <w:jc w:val="both"/>
              <w:rPr>
                <w:noProof/>
                <w:szCs w:val="24"/>
              </w:rPr>
            </w:pPr>
            <w:r w:rsidRPr="00762732">
              <w:rPr>
                <w:noProof/>
                <w:szCs w:val="24"/>
              </w:rPr>
              <w:t>Pa</w:t>
            </w:r>
            <w:r w:rsidR="00605CF8">
              <w:rPr>
                <w:noProof/>
                <w:szCs w:val="24"/>
              </w:rPr>
              <w:t>koreguotas</w:t>
            </w:r>
            <w:r w:rsidRPr="00762732">
              <w:rPr>
                <w:noProof/>
                <w:szCs w:val="24"/>
              </w:rPr>
              <w:t xml:space="preserve"> veiksmų ir priemonių planas, </w:t>
            </w:r>
            <w:r>
              <w:rPr>
                <w:noProof/>
                <w:szCs w:val="24"/>
              </w:rPr>
              <w:t xml:space="preserve">leidžiantis tikslingai naudoti mokyklos finansinius išteklius, tinkamai ir sistemingai aprūpinti ugdymo procesą būtinomis priemonėmis, tobulinti ugdymo aplinkas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A37ABC" w14:textId="77777777" w:rsidR="001F3002" w:rsidRDefault="001F3002" w:rsidP="001F3002">
            <w:pPr>
              <w:snapToGrid w:val="0"/>
              <w:jc w:val="both"/>
            </w:pPr>
          </w:p>
        </w:tc>
      </w:tr>
      <w:tr w:rsidR="001F3002" w14:paraId="359DE04F" w14:textId="77777777" w:rsidTr="00F9585B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7D60881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3910ED58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596E1073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3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E79F08E" w14:textId="77777777" w:rsidR="001F3002" w:rsidRDefault="001F3002" w:rsidP="001F3002">
            <w:pPr>
              <w:rPr>
                <w:noProof/>
                <w:szCs w:val="24"/>
              </w:rPr>
            </w:pPr>
            <w:r w:rsidRPr="00762732">
              <w:rPr>
                <w:noProof/>
                <w:szCs w:val="24"/>
              </w:rPr>
              <w:t>Užtikrinti efektyvų ir skaidrų finansinių išteklių valdymą.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70E5D30" w14:textId="697A1107" w:rsidR="001F3002" w:rsidRDefault="001F3002" w:rsidP="001F3002">
            <w:pPr>
              <w:jc w:val="both"/>
              <w:rPr>
                <w:noProof/>
                <w:szCs w:val="24"/>
              </w:rPr>
            </w:pPr>
            <w:r w:rsidRPr="00762732">
              <w:rPr>
                <w:noProof/>
                <w:szCs w:val="24"/>
              </w:rPr>
              <w:t xml:space="preserve">Nustatyti ūkinės finansinės veiklos metiniai prioritetai, parengtas dokumentas, leidžiantis tikslingai ir </w:t>
            </w:r>
            <w:r w:rsidRPr="00762732">
              <w:rPr>
                <w:noProof/>
                <w:szCs w:val="24"/>
              </w:rPr>
              <w:lastRenderedPageBreak/>
              <w:t>efektyviai naudoti žmogiškuosius ir materialiuosius išteklius</w:t>
            </w:r>
            <w:r w:rsidR="00605CF8">
              <w:rPr>
                <w:noProof/>
                <w:szCs w:val="24"/>
              </w:rPr>
              <w:t xml:space="preserve"> per metus</w:t>
            </w:r>
            <w:r w:rsidRPr="00762732">
              <w:rPr>
                <w:noProof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D19DFF7" w14:textId="77777777" w:rsidR="001F3002" w:rsidRDefault="001F3002" w:rsidP="001F3002">
            <w:pPr>
              <w:snapToGrid w:val="0"/>
              <w:jc w:val="both"/>
              <w:rPr>
                <w:rFonts w:eastAsia="MS Mincho;MS Gothic"/>
              </w:rPr>
            </w:pPr>
            <w:r>
              <w:rPr>
                <w:rFonts w:eastAsia="MS Mincho;MS Gothic"/>
              </w:rPr>
              <w:lastRenderedPageBreak/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4B1E54A" w14:textId="77777777" w:rsidR="001F3002" w:rsidRDefault="001F3002" w:rsidP="001F3002">
            <w:pPr>
              <w:snapToGrid w:val="0"/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7B62A8F" w14:textId="77777777" w:rsidR="001F3002" w:rsidRDefault="001F3002" w:rsidP="001F3002">
            <w:pPr>
              <w:snapToGrid w:val="0"/>
              <w:jc w:val="both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BC6423" w14:textId="2D98B492" w:rsidR="001F3002" w:rsidRPr="00701EE0" w:rsidRDefault="001F3002" w:rsidP="00F23483">
            <w:pPr>
              <w:snapToGrid w:val="0"/>
              <w:jc w:val="both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Finansiniai ūkiniai prioritetai:</w:t>
            </w:r>
            <w:r w:rsidR="00F23483">
              <w:rPr>
                <w:noProof/>
                <w:szCs w:val="24"/>
              </w:rPr>
              <w:t xml:space="preserve"> </w:t>
            </w:r>
            <w:r w:rsidRPr="000A70AB">
              <w:rPr>
                <w:noProof/>
                <w:szCs w:val="24"/>
              </w:rPr>
              <w:t>1</w:t>
            </w:r>
            <w:r w:rsidR="00C51AB5">
              <w:rPr>
                <w:noProof/>
              </w:rPr>
              <w:t>.</w:t>
            </w:r>
            <w:r w:rsidR="00C51AB5">
              <w:rPr>
                <w:rFonts w:hAnsi="Symbol"/>
              </w:rPr>
              <w:t xml:space="preserve"> </w:t>
            </w:r>
            <w:r w:rsidR="00C51AB5" w:rsidRPr="00C51AB5">
              <w:rPr>
                <w:rFonts w:hAnsi="Symbol"/>
              </w:rPr>
              <w:t>U</w:t>
            </w:r>
            <w:r w:rsidR="00C51AB5" w:rsidRPr="00C51AB5">
              <w:t xml:space="preserve">gdymo priemonių užtikrinimas ir atnaujinimas </w:t>
            </w:r>
            <w:r w:rsidR="00C51AB5" w:rsidRPr="00C51AB5">
              <w:lastRenderedPageBreak/>
              <w:t>neformaliojo vaikų švietimo (NVŠ) programų įgyvendinimui;</w:t>
            </w:r>
            <w:r w:rsidR="00F23483">
              <w:t xml:space="preserve"> </w:t>
            </w:r>
            <w:r w:rsidR="00C51AB5" w:rsidRPr="00C51AB5">
              <w:rPr>
                <w:rFonts w:hAnsi="Symbol"/>
              </w:rPr>
              <w:t>2.</w:t>
            </w:r>
            <w:r w:rsidR="00C51AB5" w:rsidRPr="00C51AB5">
              <w:t xml:space="preserve">  Saugios, šiuolaikiškos ugdymosi aplinkos kūrimas, atitinkantis galiojančias higienos normas ir šiuolaikinius ugdymo reikalavimus</w:t>
            </w:r>
            <w:r w:rsidR="00C51AB5">
              <w:t>.</w:t>
            </w:r>
            <w:r w:rsidRPr="00701EE0">
              <w:rPr>
                <w:noProof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5A8B47" w14:textId="77777777" w:rsidR="001F3002" w:rsidRDefault="001F3002" w:rsidP="001F3002">
            <w:pPr>
              <w:snapToGrid w:val="0"/>
              <w:jc w:val="both"/>
            </w:pPr>
          </w:p>
        </w:tc>
      </w:tr>
      <w:tr w:rsidR="001F3002" w14:paraId="14090820" w14:textId="77777777" w:rsidTr="00605CF8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4B3156A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lastRenderedPageBreak/>
              <w:t>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65492766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42794E1E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6BB7A" w14:textId="77777777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30458" w14:textId="77777777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Išanalizuoti ugdymo proceso aprūpinimo materialiniais ištekliais poreikį.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A99AE" w14:textId="77777777" w:rsidR="001F3002" w:rsidRDefault="001F3002" w:rsidP="001F3002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Apklaustų mokytojų ir kitų mokyklos bendruomenės narių dalis.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68FD6" w14:textId="77777777" w:rsidR="001F3002" w:rsidRDefault="001F3002" w:rsidP="001F3002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Proc.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8E699" w14:textId="77777777" w:rsidR="001F3002" w:rsidRDefault="001F3002" w:rsidP="001F3002">
            <w:pPr>
              <w:snapToGrid w:val="0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735E1E" w14:textId="77777777" w:rsidR="001F3002" w:rsidRDefault="001F3002" w:rsidP="001F3002">
            <w:pPr>
              <w:snapToGrid w:val="0"/>
              <w:jc w:val="both"/>
            </w:pPr>
            <w:r>
              <w:t>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EE52FB" w14:textId="53F33E1E" w:rsidR="001F3002" w:rsidRDefault="00C51AB5" w:rsidP="001F3002">
            <w:pPr>
              <w:snapToGrid w:val="0"/>
              <w:jc w:val="both"/>
              <w:rPr>
                <w:noProof/>
                <w:szCs w:val="24"/>
              </w:rPr>
            </w:pPr>
            <w:r>
              <w:t>Visi mokykloje dirbantys mokytojai buvo apklausti ir išsakė vykdomų neformaliojo vaikų švietimo programų aprūpinimo priemonėmis poreikį, atsižvelgiant į programų turinį ir planuojamas veiklas.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235DD" w14:textId="77777777" w:rsidR="001F3002" w:rsidRDefault="001F3002" w:rsidP="001F3002">
            <w:pPr>
              <w:snapToGrid w:val="0"/>
              <w:jc w:val="both"/>
            </w:pPr>
          </w:p>
        </w:tc>
      </w:tr>
      <w:tr w:rsidR="001F3002" w14:paraId="6BA456F3" w14:textId="77777777" w:rsidTr="00605CF8">
        <w:trPr>
          <w:trHeight w:val="303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EEAF6"/>
          </w:tcPr>
          <w:p w14:paraId="4E3A2062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DBDB"/>
          </w:tcPr>
          <w:p w14:paraId="26F92698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3F4A6AA3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E9CBC1" w14:textId="7EBF283F" w:rsidR="001F3002" w:rsidRDefault="001F3002" w:rsidP="001F3002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02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3A6B1A" w14:textId="77777777" w:rsidR="001F3002" w:rsidRDefault="001F3002" w:rsidP="001F3002">
            <w:pPr>
              <w:rPr>
                <w:rFonts w:eastAsia="MS Mincho;MS Gothic"/>
              </w:rPr>
            </w:pPr>
            <w:r w:rsidRPr="00762732">
              <w:rPr>
                <w:rFonts w:eastAsia="MS Mincho;MS Gothic"/>
              </w:rPr>
              <w:t>Numatyti išteklius ir priemones, skirtas ugdymo aplinkų tobulinimui ir ugdymo proceso aprūpinimui.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BA2EE" w14:textId="11B6F489" w:rsidR="001F3002" w:rsidRDefault="00605CF8" w:rsidP="00C51AB5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Parengtas priemonių planas ugdymo aplinkų tobulinimui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602D" w14:textId="77777777" w:rsidR="001F3002" w:rsidRDefault="001F3002" w:rsidP="001F3002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745E69" w14:textId="77777777" w:rsidR="001F3002" w:rsidRDefault="001F3002" w:rsidP="001F3002">
            <w:pPr>
              <w:snapToGrid w:val="0"/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6C79A" w14:textId="77777777" w:rsidR="001F3002" w:rsidRDefault="001F3002" w:rsidP="001F3002">
            <w:pPr>
              <w:snapToGrid w:val="0"/>
              <w:jc w:val="both"/>
            </w:pPr>
            <w: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102D" w14:textId="5653F771" w:rsidR="001F3002" w:rsidRDefault="001F3002" w:rsidP="00C51AB5">
            <w:pPr>
              <w:snapToGrid w:val="0"/>
              <w:jc w:val="both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 </w:t>
            </w:r>
            <w:r w:rsidRPr="00701EE0">
              <w:rPr>
                <w:noProof/>
                <w:szCs w:val="24"/>
              </w:rPr>
              <w:t>Parengt</w:t>
            </w:r>
            <w:r w:rsidR="00C51AB5">
              <w:rPr>
                <w:noProof/>
                <w:szCs w:val="24"/>
              </w:rPr>
              <w:t>i</w:t>
            </w:r>
            <w:r>
              <w:rPr>
                <w:noProof/>
                <w:szCs w:val="24"/>
              </w:rPr>
              <w:t xml:space="preserve"> dokument</w:t>
            </w:r>
            <w:r w:rsidR="00C51AB5">
              <w:rPr>
                <w:noProof/>
                <w:szCs w:val="24"/>
              </w:rPr>
              <w:t>i</w:t>
            </w:r>
            <w:r>
              <w:rPr>
                <w:noProof/>
                <w:szCs w:val="24"/>
              </w:rPr>
              <w:t>, numatant</w:t>
            </w:r>
            <w:r w:rsidR="00C51AB5">
              <w:rPr>
                <w:noProof/>
                <w:szCs w:val="24"/>
              </w:rPr>
              <w:t>y</w:t>
            </w:r>
            <w:r>
              <w:rPr>
                <w:noProof/>
                <w:szCs w:val="24"/>
              </w:rPr>
              <w:t>s priemones ir finansinius išteklius ugdymo procesui aprūpinti</w:t>
            </w:r>
            <w:r w:rsidR="00C51AB5">
              <w:rPr>
                <w:noProof/>
                <w:szCs w:val="24"/>
              </w:rPr>
              <w:t>, ugdymo aplinkoms tobulinti.</w:t>
            </w:r>
            <w:r>
              <w:rPr>
                <w:noProof/>
                <w:szCs w:val="24"/>
              </w:rPr>
              <w:t xml:space="preserve"> </w:t>
            </w:r>
            <w:r w:rsidRPr="00701EE0">
              <w:rPr>
                <w:noProof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D4EC9" w14:textId="77777777" w:rsidR="001F3002" w:rsidRDefault="001F3002" w:rsidP="001F3002">
            <w:pPr>
              <w:snapToGrid w:val="0"/>
              <w:jc w:val="both"/>
            </w:pPr>
          </w:p>
        </w:tc>
      </w:tr>
      <w:tr w:rsidR="001F3002" w14:paraId="24301626" w14:textId="77777777" w:rsidTr="00605CF8">
        <w:trPr>
          <w:trHeight w:val="303"/>
          <w:jc w:val="center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AA891A1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4FE78FF3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018A3B8B" w14:textId="77777777" w:rsidR="001F3002" w:rsidRDefault="001F3002" w:rsidP="001F3002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AE3F1" w14:textId="77777777" w:rsidR="001F3002" w:rsidRDefault="001F3002" w:rsidP="001F3002">
            <w:pPr>
              <w:rPr>
                <w:rFonts w:eastAsia="MS Mincho;MS Gothic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760FB" w14:textId="77777777" w:rsidR="001F3002" w:rsidRPr="00762732" w:rsidRDefault="001F3002" w:rsidP="001F3002">
            <w:pPr>
              <w:rPr>
                <w:rFonts w:eastAsia="MS Mincho;MS Gothic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046A6" w14:textId="60226824" w:rsidR="001F3002" w:rsidRDefault="00605CF8" w:rsidP="00C51AB5">
            <w:pPr>
              <w:rPr>
                <w:rFonts w:eastAsia="MS Mincho;MS Gothic"/>
              </w:rPr>
            </w:pPr>
            <w:r>
              <w:rPr>
                <w:bCs/>
                <w:lang w:eastAsia="lt-LT"/>
              </w:rPr>
              <w:t xml:space="preserve">Parengtas metinis finansinių išteklių planas ugdymo procesui </w:t>
            </w:r>
            <w:r w:rsidR="00C51AB5">
              <w:rPr>
                <w:bCs/>
                <w:lang w:eastAsia="lt-LT"/>
              </w:rPr>
              <w:t xml:space="preserve">priemonėmis </w:t>
            </w:r>
            <w:r>
              <w:rPr>
                <w:bCs/>
                <w:lang w:eastAsia="lt-LT"/>
              </w:rPr>
              <w:t>aprūpinti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33F25" w14:textId="77777777" w:rsidR="001F3002" w:rsidRDefault="001F3002" w:rsidP="001F3002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FA5D90" w14:textId="77777777" w:rsidR="001F3002" w:rsidRDefault="001F3002" w:rsidP="001F3002">
            <w:pPr>
              <w:snapToGrid w:val="0"/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41F19" w14:textId="77777777" w:rsidR="001F3002" w:rsidRDefault="001F3002" w:rsidP="001F3002">
            <w:pPr>
              <w:snapToGrid w:val="0"/>
              <w:jc w:val="both"/>
            </w:pPr>
            <w: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9EE5A" w14:textId="77777777" w:rsidR="001F3002" w:rsidRDefault="001F3002" w:rsidP="001F3002">
            <w:pPr>
              <w:snapToGrid w:val="0"/>
              <w:jc w:val="both"/>
              <w:rPr>
                <w:noProof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9DEAA" w14:textId="77777777" w:rsidR="001F3002" w:rsidRDefault="001F3002" w:rsidP="001F3002">
            <w:pPr>
              <w:snapToGrid w:val="0"/>
              <w:jc w:val="both"/>
            </w:pPr>
          </w:p>
        </w:tc>
      </w:tr>
    </w:tbl>
    <w:p w14:paraId="63CE62FB" w14:textId="77777777" w:rsidR="007E5D5B" w:rsidRDefault="007E5D5B" w:rsidP="007E2D5A">
      <w:pPr>
        <w:jc w:val="right"/>
        <w:rPr>
          <w:b/>
        </w:rPr>
      </w:pPr>
    </w:p>
    <w:p w14:paraId="7FB81358" w14:textId="77777777" w:rsidR="00F86012" w:rsidRDefault="00F86012" w:rsidP="007E2D5A">
      <w:pPr>
        <w:jc w:val="right"/>
        <w:rPr>
          <w:b/>
        </w:rPr>
      </w:pPr>
    </w:p>
    <w:p w14:paraId="53CB00D7" w14:textId="77777777" w:rsidR="00F86012" w:rsidRDefault="00F86012" w:rsidP="007E2D5A">
      <w:pPr>
        <w:jc w:val="right"/>
        <w:rPr>
          <w:b/>
        </w:rPr>
      </w:pPr>
    </w:p>
    <w:p w14:paraId="2DEC2B46" w14:textId="77777777" w:rsidR="00F86012" w:rsidRDefault="00F86012" w:rsidP="007E2D5A">
      <w:pPr>
        <w:jc w:val="right"/>
        <w:rPr>
          <w:b/>
        </w:rPr>
      </w:pPr>
    </w:p>
    <w:p w14:paraId="107EBF4D" w14:textId="77777777" w:rsidR="005F401E" w:rsidRDefault="005F401E" w:rsidP="00391201">
      <w:pPr>
        <w:jc w:val="center"/>
        <w:rPr>
          <w:szCs w:val="24"/>
        </w:rPr>
      </w:pPr>
    </w:p>
    <w:p w14:paraId="407D96D5" w14:textId="77777777" w:rsidR="00D252A0" w:rsidRDefault="00391201" w:rsidP="00391201">
      <w:pPr>
        <w:jc w:val="center"/>
        <w:rPr>
          <w:szCs w:val="24"/>
        </w:rPr>
      </w:pPr>
      <w:r w:rsidRPr="00E72EEC">
        <w:rPr>
          <w:szCs w:val="24"/>
        </w:rPr>
        <w:t xml:space="preserve">  </w:t>
      </w:r>
    </w:p>
    <w:p w14:paraId="4251D08F" w14:textId="77777777" w:rsidR="00D252A0" w:rsidRDefault="00D252A0" w:rsidP="00391201">
      <w:pPr>
        <w:jc w:val="center"/>
        <w:rPr>
          <w:szCs w:val="24"/>
        </w:rPr>
      </w:pPr>
    </w:p>
    <w:p w14:paraId="386D959B" w14:textId="77777777" w:rsidR="00D252A0" w:rsidRDefault="00D252A0" w:rsidP="00391201">
      <w:pPr>
        <w:jc w:val="center"/>
        <w:rPr>
          <w:szCs w:val="24"/>
        </w:rPr>
      </w:pPr>
    </w:p>
    <w:p w14:paraId="38C494E8" w14:textId="77777777" w:rsidR="007E2D5A" w:rsidRPr="007E2D5A" w:rsidRDefault="007E2D5A" w:rsidP="007E2D5A">
      <w:pPr>
        <w:jc w:val="center"/>
        <w:rPr>
          <w:b/>
        </w:rPr>
      </w:pPr>
    </w:p>
    <w:sectPr w:rsidR="007E2D5A" w:rsidRPr="007E2D5A" w:rsidSect="00B50B24">
      <w:pgSz w:w="16838" w:h="11906" w:orient="landscape"/>
      <w:pgMar w:top="1418" w:right="851" w:bottom="680" w:left="851" w:header="567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80609" w14:textId="77777777" w:rsidR="0026048A" w:rsidRDefault="0026048A">
      <w:r>
        <w:separator/>
      </w:r>
    </w:p>
  </w:endnote>
  <w:endnote w:type="continuationSeparator" w:id="0">
    <w:p w14:paraId="08F8BB0B" w14:textId="77777777" w:rsidR="0026048A" w:rsidRDefault="0026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;MS Gothi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08879" w14:textId="77777777" w:rsidR="0026048A" w:rsidRDefault="0026048A">
      <w:r>
        <w:separator/>
      </w:r>
    </w:p>
  </w:footnote>
  <w:footnote w:type="continuationSeparator" w:id="0">
    <w:p w14:paraId="46F80D21" w14:textId="77777777" w:rsidR="0026048A" w:rsidRDefault="00260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B345D"/>
    <w:multiLevelType w:val="hybridMultilevel"/>
    <w:tmpl w:val="8B2C7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17202"/>
    <w:multiLevelType w:val="hybridMultilevel"/>
    <w:tmpl w:val="72ACC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70984"/>
    <w:multiLevelType w:val="hybridMultilevel"/>
    <w:tmpl w:val="D7403A0C"/>
    <w:lvl w:ilvl="0" w:tplc="4CBAF3BA">
      <w:start w:val="1"/>
      <w:numFmt w:val="decimal"/>
      <w:lvlText w:val="%1."/>
      <w:lvlJc w:val="left"/>
      <w:pPr>
        <w:ind w:left="1656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584D509F"/>
    <w:multiLevelType w:val="hybridMultilevel"/>
    <w:tmpl w:val="568E0EAA"/>
    <w:lvl w:ilvl="0" w:tplc="0268BBE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D441D"/>
    <w:multiLevelType w:val="hybridMultilevel"/>
    <w:tmpl w:val="4D927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4E"/>
    <w:rsid w:val="0000141D"/>
    <w:rsid w:val="00010BF4"/>
    <w:rsid w:val="00012595"/>
    <w:rsid w:val="000165EE"/>
    <w:rsid w:val="00024137"/>
    <w:rsid w:val="00025DE7"/>
    <w:rsid w:val="00026D87"/>
    <w:rsid w:val="00030B11"/>
    <w:rsid w:val="000322EB"/>
    <w:rsid w:val="000373F4"/>
    <w:rsid w:val="0003759A"/>
    <w:rsid w:val="0004497D"/>
    <w:rsid w:val="000455AD"/>
    <w:rsid w:val="00050723"/>
    <w:rsid w:val="000575C8"/>
    <w:rsid w:val="00065141"/>
    <w:rsid w:val="00065B5A"/>
    <w:rsid w:val="00093511"/>
    <w:rsid w:val="000A00E0"/>
    <w:rsid w:val="000A70AB"/>
    <w:rsid w:val="000A7A42"/>
    <w:rsid w:val="000B7839"/>
    <w:rsid w:val="000C50F3"/>
    <w:rsid w:val="000C73A2"/>
    <w:rsid w:val="000D384C"/>
    <w:rsid w:val="000D4554"/>
    <w:rsid w:val="000D70D8"/>
    <w:rsid w:val="000E0BA4"/>
    <w:rsid w:val="000E3563"/>
    <w:rsid w:val="000E3760"/>
    <w:rsid w:val="00114578"/>
    <w:rsid w:val="0012004B"/>
    <w:rsid w:val="00120325"/>
    <w:rsid w:val="0012373A"/>
    <w:rsid w:val="00124F7A"/>
    <w:rsid w:val="001300E7"/>
    <w:rsid w:val="00132D4E"/>
    <w:rsid w:val="001338B3"/>
    <w:rsid w:val="001345C8"/>
    <w:rsid w:val="001366D7"/>
    <w:rsid w:val="00146A25"/>
    <w:rsid w:val="001522A8"/>
    <w:rsid w:val="0015300B"/>
    <w:rsid w:val="001541C1"/>
    <w:rsid w:val="001548FD"/>
    <w:rsid w:val="001555C4"/>
    <w:rsid w:val="00165329"/>
    <w:rsid w:val="00165B4A"/>
    <w:rsid w:val="001739BC"/>
    <w:rsid w:val="00193025"/>
    <w:rsid w:val="00194D26"/>
    <w:rsid w:val="0019560C"/>
    <w:rsid w:val="00195DA3"/>
    <w:rsid w:val="00196198"/>
    <w:rsid w:val="00197C7D"/>
    <w:rsid w:val="001A0C83"/>
    <w:rsid w:val="001A10AB"/>
    <w:rsid w:val="001A4236"/>
    <w:rsid w:val="001C1BA1"/>
    <w:rsid w:val="001C74B1"/>
    <w:rsid w:val="001D086A"/>
    <w:rsid w:val="001D5290"/>
    <w:rsid w:val="001F0DD6"/>
    <w:rsid w:val="001F3002"/>
    <w:rsid w:val="001F348C"/>
    <w:rsid w:val="00210434"/>
    <w:rsid w:val="002120CB"/>
    <w:rsid w:val="00217EBA"/>
    <w:rsid w:val="00220D21"/>
    <w:rsid w:val="00222238"/>
    <w:rsid w:val="00223DBD"/>
    <w:rsid w:val="00225163"/>
    <w:rsid w:val="00225F7E"/>
    <w:rsid w:val="00237EAF"/>
    <w:rsid w:val="002411E3"/>
    <w:rsid w:val="002454C3"/>
    <w:rsid w:val="00254222"/>
    <w:rsid w:val="00254A66"/>
    <w:rsid w:val="002550B9"/>
    <w:rsid w:val="0026048A"/>
    <w:rsid w:val="0026478D"/>
    <w:rsid w:val="00267DDB"/>
    <w:rsid w:val="00280C55"/>
    <w:rsid w:val="00281CCE"/>
    <w:rsid w:val="00284897"/>
    <w:rsid w:val="002849A5"/>
    <w:rsid w:val="00286C2D"/>
    <w:rsid w:val="00287B46"/>
    <w:rsid w:val="00294ADB"/>
    <w:rsid w:val="00295F76"/>
    <w:rsid w:val="002A2C20"/>
    <w:rsid w:val="002A4233"/>
    <w:rsid w:val="002D0A32"/>
    <w:rsid w:val="002D7879"/>
    <w:rsid w:val="002F03E3"/>
    <w:rsid w:val="002F5853"/>
    <w:rsid w:val="002F76FC"/>
    <w:rsid w:val="00303D7D"/>
    <w:rsid w:val="00304E47"/>
    <w:rsid w:val="0032629A"/>
    <w:rsid w:val="003356B2"/>
    <w:rsid w:val="00353C03"/>
    <w:rsid w:val="0036094E"/>
    <w:rsid w:val="0036101A"/>
    <w:rsid w:val="00364B09"/>
    <w:rsid w:val="00371704"/>
    <w:rsid w:val="00391201"/>
    <w:rsid w:val="003A1664"/>
    <w:rsid w:val="003A1AE9"/>
    <w:rsid w:val="003A45CF"/>
    <w:rsid w:val="003A724D"/>
    <w:rsid w:val="003B15CB"/>
    <w:rsid w:val="003B5C2D"/>
    <w:rsid w:val="003C2A44"/>
    <w:rsid w:val="003C30EA"/>
    <w:rsid w:val="003D08E9"/>
    <w:rsid w:val="003D6AF9"/>
    <w:rsid w:val="003E7042"/>
    <w:rsid w:val="003F7739"/>
    <w:rsid w:val="004102E0"/>
    <w:rsid w:val="004156E0"/>
    <w:rsid w:val="0042668F"/>
    <w:rsid w:val="0045173C"/>
    <w:rsid w:val="004743C2"/>
    <w:rsid w:val="0047464D"/>
    <w:rsid w:val="00496CCD"/>
    <w:rsid w:val="004A0990"/>
    <w:rsid w:val="004A68C7"/>
    <w:rsid w:val="004B01A5"/>
    <w:rsid w:val="004C169F"/>
    <w:rsid w:val="004D177D"/>
    <w:rsid w:val="004D376D"/>
    <w:rsid w:val="004D4243"/>
    <w:rsid w:val="004E0152"/>
    <w:rsid w:val="004E56EC"/>
    <w:rsid w:val="004F1D4E"/>
    <w:rsid w:val="00510BE3"/>
    <w:rsid w:val="00513B47"/>
    <w:rsid w:val="0051630E"/>
    <w:rsid w:val="00517CDA"/>
    <w:rsid w:val="00531B00"/>
    <w:rsid w:val="0053627E"/>
    <w:rsid w:val="005437DD"/>
    <w:rsid w:val="00544B9B"/>
    <w:rsid w:val="00552B44"/>
    <w:rsid w:val="00555AAF"/>
    <w:rsid w:val="00561265"/>
    <w:rsid w:val="00582AB9"/>
    <w:rsid w:val="005916F0"/>
    <w:rsid w:val="00591864"/>
    <w:rsid w:val="00592538"/>
    <w:rsid w:val="00592583"/>
    <w:rsid w:val="00594767"/>
    <w:rsid w:val="005A2C26"/>
    <w:rsid w:val="005A3EEA"/>
    <w:rsid w:val="005A66B5"/>
    <w:rsid w:val="005B249D"/>
    <w:rsid w:val="005B25EF"/>
    <w:rsid w:val="005B6E78"/>
    <w:rsid w:val="005C7EEF"/>
    <w:rsid w:val="005D0107"/>
    <w:rsid w:val="005F328F"/>
    <w:rsid w:val="005F401E"/>
    <w:rsid w:val="005F4B2A"/>
    <w:rsid w:val="00605A03"/>
    <w:rsid w:val="00605CF8"/>
    <w:rsid w:val="00623D79"/>
    <w:rsid w:val="00642448"/>
    <w:rsid w:val="00644B43"/>
    <w:rsid w:val="00647921"/>
    <w:rsid w:val="0065007D"/>
    <w:rsid w:val="00652C3D"/>
    <w:rsid w:val="006608A2"/>
    <w:rsid w:val="00660E29"/>
    <w:rsid w:val="00662DB1"/>
    <w:rsid w:val="00663C5C"/>
    <w:rsid w:val="00664F86"/>
    <w:rsid w:val="00666F91"/>
    <w:rsid w:val="00667D1A"/>
    <w:rsid w:val="006731FF"/>
    <w:rsid w:val="0068155E"/>
    <w:rsid w:val="006853F8"/>
    <w:rsid w:val="00694D1E"/>
    <w:rsid w:val="00695216"/>
    <w:rsid w:val="00697AEA"/>
    <w:rsid w:val="006A3D50"/>
    <w:rsid w:val="006B7EFB"/>
    <w:rsid w:val="006C59EE"/>
    <w:rsid w:val="006D0677"/>
    <w:rsid w:val="006D63FA"/>
    <w:rsid w:val="006E4BB3"/>
    <w:rsid w:val="00701EE0"/>
    <w:rsid w:val="0070508E"/>
    <w:rsid w:val="007215CD"/>
    <w:rsid w:val="007233D6"/>
    <w:rsid w:val="00746DE8"/>
    <w:rsid w:val="0074786B"/>
    <w:rsid w:val="00750430"/>
    <w:rsid w:val="00754A94"/>
    <w:rsid w:val="00762685"/>
    <w:rsid w:val="00762732"/>
    <w:rsid w:val="007636CD"/>
    <w:rsid w:val="00770BD5"/>
    <w:rsid w:val="00773351"/>
    <w:rsid w:val="00775046"/>
    <w:rsid w:val="00781784"/>
    <w:rsid w:val="00782569"/>
    <w:rsid w:val="00786563"/>
    <w:rsid w:val="007A140F"/>
    <w:rsid w:val="007A6E5F"/>
    <w:rsid w:val="007B6D4E"/>
    <w:rsid w:val="007C36CF"/>
    <w:rsid w:val="007C6F3E"/>
    <w:rsid w:val="007D0F9F"/>
    <w:rsid w:val="007D55C0"/>
    <w:rsid w:val="007E2D5A"/>
    <w:rsid w:val="007E3A00"/>
    <w:rsid w:val="007E5933"/>
    <w:rsid w:val="007E5D5B"/>
    <w:rsid w:val="00803D10"/>
    <w:rsid w:val="008046D9"/>
    <w:rsid w:val="00806B82"/>
    <w:rsid w:val="00815DC8"/>
    <w:rsid w:val="0082466D"/>
    <w:rsid w:val="00827CB6"/>
    <w:rsid w:val="00833715"/>
    <w:rsid w:val="0083525C"/>
    <w:rsid w:val="00844935"/>
    <w:rsid w:val="00852CA7"/>
    <w:rsid w:val="00864C28"/>
    <w:rsid w:val="00871D74"/>
    <w:rsid w:val="0087687B"/>
    <w:rsid w:val="00881ADD"/>
    <w:rsid w:val="00886919"/>
    <w:rsid w:val="008924A2"/>
    <w:rsid w:val="00896F4A"/>
    <w:rsid w:val="008A311A"/>
    <w:rsid w:val="008B6CC6"/>
    <w:rsid w:val="008C3188"/>
    <w:rsid w:val="008C7C8A"/>
    <w:rsid w:val="008D4B23"/>
    <w:rsid w:val="008E0C49"/>
    <w:rsid w:val="008E5910"/>
    <w:rsid w:val="008E74B3"/>
    <w:rsid w:val="008F6DF7"/>
    <w:rsid w:val="00902BDB"/>
    <w:rsid w:val="00902C41"/>
    <w:rsid w:val="00904E44"/>
    <w:rsid w:val="009145B5"/>
    <w:rsid w:val="009150B0"/>
    <w:rsid w:val="00916850"/>
    <w:rsid w:val="00924DA5"/>
    <w:rsid w:val="00940EC5"/>
    <w:rsid w:val="009427E7"/>
    <w:rsid w:val="00943474"/>
    <w:rsid w:val="009448D2"/>
    <w:rsid w:val="00945832"/>
    <w:rsid w:val="009521C1"/>
    <w:rsid w:val="009607F5"/>
    <w:rsid w:val="009660FB"/>
    <w:rsid w:val="00975EF8"/>
    <w:rsid w:val="009807D4"/>
    <w:rsid w:val="00990AAE"/>
    <w:rsid w:val="00992A1B"/>
    <w:rsid w:val="00997725"/>
    <w:rsid w:val="009A2202"/>
    <w:rsid w:val="009A2563"/>
    <w:rsid w:val="009B4BA3"/>
    <w:rsid w:val="009C0C2E"/>
    <w:rsid w:val="009D0654"/>
    <w:rsid w:val="009E0A2D"/>
    <w:rsid w:val="009E2623"/>
    <w:rsid w:val="009E26C0"/>
    <w:rsid w:val="009E280F"/>
    <w:rsid w:val="009E3435"/>
    <w:rsid w:val="009E526A"/>
    <w:rsid w:val="00A03CF4"/>
    <w:rsid w:val="00A075EE"/>
    <w:rsid w:val="00A16905"/>
    <w:rsid w:val="00A177DC"/>
    <w:rsid w:val="00A300E0"/>
    <w:rsid w:val="00A36C11"/>
    <w:rsid w:val="00A51362"/>
    <w:rsid w:val="00A56948"/>
    <w:rsid w:val="00A60353"/>
    <w:rsid w:val="00A60A1B"/>
    <w:rsid w:val="00A7186A"/>
    <w:rsid w:val="00A71F4F"/>
    <w:rsid w:val="00A81451"/>
    <w:rsid w:val="00A83633"/>
    <w:rsid w:val="00A853D4"/>
    <w:rsid w:val="00A92477"/>
    <w:rsid w:val="00A9392B"/>
    <w:rsid w:val="00A95194"/>
    <w:rsid w:val="00A957A6"/>
    <w:rsid w:val="00AB0C40"/>
    <w:rsid w:val="00AB3E8A"/>
    <w:rsid w:val="00AB5483"/>
    <w:rsid w:val="00AB66AE"/>
    <w:rsid w:val="00AC6684"/>
    <w:rsid w:val="00AD6424"/>
    <w:rsid w:val="00AE13E4"/>
    <w:rsid w:val="00AE779D"/>
    <w:rsid w:val="00AF0D9C"/>
    <w:rsid w:val="00AF1D45"/>
    <w:rsid w:val="00AF6F10"/>
    <w:rsid w:val="00B02696"/>
    <w:rsid w:val="00B0349D"/>
    <w:rsid w:val="00B10EDF"/>
    <w:rsid w:val="00B147D9"/>
    <w:rsid w:val="00B15C95"/>
    <w:rsid w:val="00B15ED9"/>
    <w:rsid w:val="00B16354"/>
    <w:rsid w:val="00B22F55"/>
    <w:rsid w:val="00B30DD0"/>
    <w:rsid w:val="00B32D38"/>
    <w:rsid w:val="00B35E5F"/>
    <w:rsid w:val="00B36EBF"/>
    <w:rsid w:val="00B37D7D"/>
    <w:rsid w:val="00B40E5F"/>
    <w:rsid w:val="00B41012"/>
    <w:rsid w:val="00B41626"/>
    <w:rsid w:val="00B418CD"/>
    <w:rsid w:val="00B45133"/>
    <w:rsid w:val="00B50B24"/>
    <w:rsid w:val="00B516B4"/>
    <w:rsid w:val="00B53814"/>
    <w:rsid w:val="00B60DC8"/>
    <w:rsid w:val="00B81AA5"/>
    <w:rsid w:val="00B81DC8"/>
    <w:rsid w:val="00B822B5"/>
    <w:rsid w:val="00B84BD2"/>
    <w:rsid w:val="00B87C3F"/>
    <w:rsid w:val="00B93952"/>
    <w:rsid w:val="00B93E3C"/>
    <w:rsid w:val="00BA5242"/>
    <w:rsid w:val="00BB1064"/>
    <w:rsid w:val="00BB2454"/>
    <w:rsid w:val="00BC3305"/>
    <w:rsid w:val="00BC7A79"/>
    <w:rsid w:val="00BD07E8"/>
    <w:rsid w:val="00BD4645"/>
    <w:rsid w:val="00BF1F0E"/>
    <w:rsid w:val="00BF3D2E"/>
    <w:rsid w:val="00BF6A9A"/>
    <w:rsid w:val="00BF6B84"/>
    <w:rsid w:val="00C004B2"/>
    <w:rsid w:val="00C00BA9"/>
    <w:rsid w:val="00C042E1"/>
    <w:rsid w:val="00C0637B"/>
    <w:rsid w:val="00C0679C"/>
    <w:rsid w:val="00C0742C"/>
    <w:rsid w:val="00C14128"/>
    <w:rsid w:val="00C229FC"/>
    <w:rsid w:val="00C22A16"/>
    <w:rsid w:val="00C410FB"/>
    <w:rsid w:val="00C4149E"/>
    <w:rsid w:val="00C4355F"/>
    <w:rsid w:val="00C47E99"/>
    <w:rsid w:val="00C51AB5"/>
    <w:rsid w:val="00C53605"/>
    <w:rsid w:val="00C53A87"/>
    <w:rsid w:val="00C56A71"/>
    <w:rsid w:val="00C63487"/>
    <w:rsid w:val="00C6485B"/>
    <w:rsid w:val="00C662A4"/>
    <w:rsid w:val="00C73721"/>
    <w:rsid w:val="00C763C1"/>
    <w:rsid w:val="00C80C9D"/>
    <w:rsid w:val="00C91BBD"/>
    <w:rsid w:val="00CC1F89"/>
    <w:rsid w:val="00CC7D2D"/>
    <w:rsid w:val="00CD2BB9"/>
    <w:rsid w:val="00CF21C1"/>
    <w:rsid w:val="00CF4357"/>
    <w:rsid w:val="00CF4FB4"/>
    <w:rsid w:val="00D00FFB"/>
    <w:rsid w:val="00D03ECA"/>
    <w:rsid w:val="00D04D87"/>
    <w:rsid w:val="00D069DD"/>
    <w:rsid w:val="00D1118D"/>
    <w:rsid w:val="00D2327E"/>
    <w:rsid w:val="00D252A0"/>
    <w:rsid w:val="00D26AF7"/>
    <w:rsid w:val="00D31ECB"/>
    <w:rsid w:val="00D339D3"/>
    <w:rsid w:val="00D345EB"/>
    <w:rsid w:val="00D37057"/>
    <w:rsid w:val="00D42CDC"/>
    <w:rsid w:val="00D45887"/>
    <w:rsid w:val="00D478E1"/>
    <w:rsid w:val="00D51C39"/>
    <w:rsid w:val="00D619F7"/>
    <w:rsid w:val="00D64E83"/>
    <w:rsid w:val="00D662C8"/>
    <w:rsid w:val="00D81A25"/>
    <w:rsid w:val="00D92519"/>
    <w:rsid w:val="00D95565"/>
    <w:rsid w:val="00DA01D5"/>
    <w:rsid w:val="00DB5DC0"/>
    <w:rsid w:val="00DC2BFF"/>
    <w:rsid w:val="00DC3BE8"/>
    <w:rsid w:val="00DC4FD2"/>
    <w:rsid w:val="00DD4E41"/>
    <w:rsid w:val="00DE231A"/>
    <w:rsid w:val="00E038B6"/>
    <w:rsid w:val="00E03A69"/>
    <w:rsid w:val="00E05524"/>
    <w:rsid w:val="00E07204"/>
    <w:rsid w:val="00E10282"/>
    <w:rsid w:val="00E14ABB"/>
    <w:rsid w:val="00E15480"/>
    <w:rsid w:val="00E24413"/>
    <w:rsid w:val="00E37489"/>
    <w:rsid w:val="00E473E7"/>
    <w:rsid w:val="00E61A94"/>
    <w:rsid w:val="00E658DD"/>
    <w:rsid w:val="00E72354"/>
    <w:rsid w:val="00E73AF5"/>
    <w:rsid w:val="00E745CD"/>
    <w:rsid w:val="00E80493"/>
    <w:rsid w:val="00E8096C"/>
    <w:rsid w:val="00E8273F"/>
    <w:rsid w:val="00E82779"/>
    <w:rsid w:val="00E8553B"/>
    <w:rsid w:val="00E9374E"/>
    <w:rsid w:val="00E94176"/>
    <w:rsid w:val="00EA37B3"/>
    <w:rsid w:val="00EA4932"/>
    <w:rsid w:val="00EA5D8F"/>
    <w:rsid w:val="00EB11FB"/>
    <w:rsid w:val="00EB64E1"/>
    <w:rsid w:val="00EC7B0E"/>
    <w:rsid w:val="00ED19B6"/>
    <w:rsid w:val="00ED3806"/>
    <w:rsid w:val="00ED4BD5"/>
    <w:rsid w:val="00ED7A28"/>
    <w:rsid w:val="00F07D22"/>
    <w:rsid w:val="00F23483"/>
    <w:rsid w:val="00F25BBF"/>
    <w:rsid w:val="00F41595"/>
    <w:rsid w:val="00F54C9D"/>
    <w:rsid w:val="00F654F5"/>
    <w:rsid w:val="00F77E64"/>
    <w:rsid w:val="00F86012"/>
    <w:rsid w:val="00F90182"/>
    <w:rsid w:val="00F9585B"/>
    <w:rsid w:val="00FA10DC"/>
    <w:rsid w:val="00FE05A4"/>
    <w:rsid w:val="00FE3888"/>
    <w:rsid w:val="00FE3AE6"/>
    <w:rsid w:val="00FE79B1"/>
    <w:rsid w:val="00FF4900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D3D0"/>
  <w15:chartTrackingRefBased/>
  <w15:docId w15:val="{66F1A0E9-1C23-40B1-ADA9-57F10A21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F21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CF21C1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F21C1"/>
    <w:rPr>
      <w:rFonts w:ascii="TimesLT;Times New Roman" w:eastAsia="Times New Roman" w:hAnsi="TimesLT;Times New Roman" w:cs="TimesLT;Times New Roman"/>
      <w:szCs w:val="20"/>
      <w:lang w:val="lt-LT" w:eastAsia="zh-CN"/>
    </w:rPr>
  </w:style>
  <w:style w:type="paragraph" w:styleId="Antrats">
    <w:name w:val="header"/>
    <w:basedOn w:val="prastasis"/>
    <w:link w:val="AntratsDiagrama"/>
    <w:rsid w:val="00CF21C1"/>
  </w:style>
  <w:style w:type="character" w:customStyle="1" w:styleId="AntratsDiagrama">
    <w:name w:val="Antraštės Diagrama"/>
    <w:basedOn w:val="Numatytasispastraiposriftas"/>
    <w:link w:val="Antrats"/>
    <w:rsid w:val="00CF21C1"/>
    <w:rPr>
      <w:rFonts w:ascii="Times New Roman" w:eastAsia="Times New Roman" w:hAnsi="Times New Roman" w:cs="Times New Roman"/>
      <w:sz w:val="24"/>
      <w:szCs w:val="20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70D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70D8"/>
    <w:rPr>
      <w:rFonts w:ascii="Segoe UI" w:eastAsia="Times New Roman" w:hAnsi="Segoe UI" w:cs="Segoe UI"/>
      <w:sz w:val="18"/>
      <w:szCs w:val="18"/>
      <w:lang w:val="lt-LT" w:eastAsia="zh-CN"/>
    </w:rPr>
  </w:style>
  <w:style w:type="paragraph" w:styleId="Sraopastraipa">
    <w:name w:val="List Paragraph"/>
    <w:basedOn w:val="prastasis"/>
    <w:uiPriority w:val="34"/>
    <w:qFormat/>
    <w:rsid w:val="0094583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39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193iq5w">
    <w:name w:val="x193iq5w"/>
    <w:basedOn w:val="Numatytasispastraiposriftas"/>
    <w:rsid w:val="00391201"/>
  </w:style>
  <w:style w:type="character" w:styleId="Hipersaitas">
    <w:name w:val="Hyperlink"/>
    <w:basedOn w:val="Numatytasispastraiposriftas"/>
    <w:uiPriority w:val="99"/>
    <w:unhideWhenUsed/>
    <w:rsid w:val="00833715"/>
    <w:rPr>
      <w:color w:val="0563C1" w:themeColor="hyperlink"/>
      <w:u w:val="single"/>
    </w:rPr>
  </w:style>
  <w:style w:type="paragraph" w:styleId="Betarp">
    <w:name w:val="No Spacing"/>
    <w:uiPriority w:val="1"/>
    <w:qFormat/>
    <w:rsid w:val="008F6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Rykinuoroda">
    <w:name w:val="Intense Reference"/>
    <w:basedOn w:val="Numatytasispastraiposriftas"/>
    <w:uiPriority w:val="32"/>
    <w:qFormat/>
    <w:rsid w:val="007233D6"/>
    <w:rPr>
      <w:b/>
      <w:bCs/>
      <w:smallCaps/>
      <w:color w:val="5B9BD5" w:themeColor="accent1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B15ED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15ED9"/>
    <w:rPr>
      <w:rFonts w:ascii="Times New Roman" w:eastAsia="Times New Roman" w:hAnsi="Times New Roman" w:cs="Times New Roman"/>
      <w:sz w:val="24"/>
      <w:szCs w:val="20"/>
      <w:lang w:val="lt-LT" w:eastAsia="zh-CN"/>
    </w:rPr>
  </w:style>
  <w:style w:type="character" w:styleId="Grietas">
    <w:name w:val="Strong"/>
    <w:basedOn w:val="Numatytasispastraiposriftas"/>
    <w:uiPriority w:val="22"/>
    <w:qFormat/>
    <w:rsid w:val="00030B11"/>
    <w:rPr>
      <w:b/>
      <w:bCs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D63F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D63FA"/>
    <w:rPr>
      <w:rFonts w:ascii="Times New Roman" w:eastAsia="Times New Roman" w:hAnsi="Times New Roman" w:cs="Times New Roman"/>
      <w:sz w:val="20"/>
      <w:szCs w:val="20"/>
      <w:lang w:val="lt-LT" w:eastAsia="zh-CN"/>
    </w:rPr>
  </w:style>
  <w:style w:type="paragraph" w:styleId="prastasiniatinklio">
    <w:name w:val="Normal (Web)"/>
    <w:basedOn w:val="prastasis"/>
    <w:uiPriority w:val="99"/>
    <w:unhideWhenUsed/>
    <w:rsid w:val="00C51AB5"/>
    <w:pPr>
      <w:spacing w:before="100" w:beforeAutospacing="1" w:after="100" w:afterAutospacing="1"/>
    </w:pPr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mn.dienyn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ED1FC-CFB4-4765-83B7-50E08ACB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22912</Words>
  <Characters>13060</Characters>
  <Application>Microsoft Office Word</Application>
  <DocSecurity>0</DocSecurity>
  <Lines>108</Lines>
  <Paragraphs>71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Raminta Juzėnienė</cp:lastModifiedBy>
  <cp:revision>2</cp:revision>
  <cp:lastPrinted>2026-01-30T06:42:00Z</cp:lastPrinted>
  <dcterms:created xsi:type="dcterms:W3CDTF">2026-02-06T13:06:00Z</dcterms:created>
  <dcterms:modified xsi:type="dcterms:W3CDTF">2026-02-06T13:06:00Z</dcterms:modified>
</cp:coreProperties>
</file>